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60737" w:rsidRDefault="00360737" w:rsidP="00360737">
      <w:pPr>
        <w:tabs>
          <w:tab w:val="left" w:pos="709"/>
        </w:tabs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AE106F">
        <w:rPr>
          <w:rFonts w:ascii="Times New Roman" w:hAnsi="Times New Roman" w:cs="Times New Roman"/>
          <w:b/>
          <w:sz w:val="28"/>
          <w:szCs w:val="28"/>
          <w:lang w:val="kk-KZ"/>
        </w:rPr>
        <w:t>Дәріс №9</w:t>
      </w:r>
    </w:p>
    <w:p w:rsidR="00360737" w:rsidRPr="00AE106F" w:rsidRDefault="00360737" w:rsidP="00360737">
      <w:pPr>
        <w:tabs>
          <w:tab w:val="left" w:pos="709"/>
        </w:tabs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360737" w:rsidRPr="002B7B1F" w:rsidRDefault="00360737" w:rsidP="00360737">
      <w:pPr>
        <w:tabs>
          <w:tab w:val="left" w:pos="709"/>
        </w:tabs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2B7B1F">
        <w:rPr>
          <w:rFonts w:ascii="Times New Roman" w:hAnsi="Times New Roman" w:cs="Times New Roman"/>
          <w:b/>
          <w:sz w:val="28"/>
          <w:szCs w:val="28"/>
          <w:lang w:val="kk-KZ"/>
        </w:rPr>
        <w:t>ГРАВИМЕТРИЯЛЫҚ ӨЛШЕУЛЕР ЖАЙЫНДА ТҮСІНІК. ЖЕРДІҢ ПІШІНІН ОҚУДЫҢ ГРАВИМЕТРИЯЛЫҚ ТӘСІЛІ. ӘЛЕМДІК ГРАВИМЕТРИЯЛЫҚ ТҮСІРІСТІҢ ПРИНЦИПІ</w:t>
      </w:r>
    </w:p>
    <w:p w:rsidR="00360737" w:rsidRPr="002B7B1F" w:rsidRDefault="00360737" w:rsidP="00360737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360737" w:rsidRPr="002B7B1F" w:rsidRDefault="00360737" w:rsidP="00360737">
      <w:pPr>
        <w:pStyle w:val="1"/>
        <w:pBdr>
          <w:bottom w:val="single" w:sz="6" w:space="0" w:color="A2A9B1"/>
        </w:pBdr>
        <w:spacing w:line="240" w:lineRule="auto"/>
        <w:ind w:firstLine="709"/>
        <w:rPr>
          <w:color w:val="auto"/>
          <w:sz w:val="28"/>
          <w:szCs w:val="28"/>
          <w:lang w:val="kk-KZ"/>
        </w:rPr>
      </w:pPr>
      <w:r w:rsidRPr="002B7B1F">
        <w:rPr>
          <w:b w:val="0"/>
          <w:bCs/>
          <w:color w:val="auto"/>
          <w:sz w:val="28"/>
          <w:szCs w:val="28"/>
          <w:lang w:val="kk-KZ"/>
        </w:rPr>
        <w:t xml:space="preserve">Жердің гравитациондық аномалы -  </w:t>
      </w:r>
      <w:r>
        <w:fldChar w:fldCharType="begin"/>
      </w:r>
      <w:r w:rsidRPr="0053140C">
        <w:rPr>
          <w:lang w:val="kk-KZ"/>
        </w:rPr>
        <w:instrText>HYPERLINK "https://ru.wikipedia.org/wiki/GRACE" \o "GRACE"</w:instrText>
      </w:r>
      <w:r>
        <w:fldChar w:fldCharType="separate"/>
      </w:r>
      <w:r w:rsidRPr="002B7B1F">
        <w:rPr>
          <w:rStyle w:val="a3"/>
          <w:color w:val="auto"/>
          <w:sz w:val="28"/>
          <w:szCs w:val="28"/>
          <w:lang w:val="kk-KZ"/>
        </w:rPr>
        <w:t>GRACE</w:t>
      </w:r>
      <w:r>
        <w:fldChar w:fldCharType="end"/>
      </w:r>
      <w:r w:rsidRPr="002B7B1F">
        <w:rPr>
          <w:color w:val="auto"/>
          <w:sz w:val="28"/>
          <w:szCs w:val="28"/>
          <w:lang w:val="kk-KZ"/>
        </w:rPr>
        <w:t xml:space="preserve"> </w:t>
      </w:r>
      <w:r w:rsidRPr="002B7B1F">
        <w:rPr>
          <w:b w:val="0"/>
          <w:color w:val="auto"/>
          <w:sz w:val="28"/>
          <w:szCs w:val="28"/>
          <w:lang w:val="kk-KZ"/>
        </w:rPr>
        <w:t xml:space="preserve">спутникті мисиясының мәліметі бойынша </w:t>
      </w:r>
      <w:r w:rsidRPr="002B7B1F">
        <w:rPr>
          <w:b w:val="0"/>
          <w:bCs/>
          <w:color w:val="auto"/>
          <w:sz w:val="28"/>
          <w:szCs w:val="28"/>
          <w:shd w:val="clear" w:color="auto" w:fill="FFFFFF"/>
          <w:lang w:val="kk-KZ"/>
        </w:rPr>
        <w:t>GRACE</w:t>
      </w:r>
      <w:r w:rsidRPr="002B7B1F">
        <w:rPr>
          <w:rStyle w:val="apple-converted-space"/>
          <w:color w:val="auto"/>
          <w:sz w:val="28"/>
          <w:szCs w:val="28"/>
          <w:lang w:val="kk-KZ"/>
        </w:rPr>
        <w:t> </w:t>
      </w:r>
      <w:r w:rsidRPr="002B7B1F">
        <w:rPr>
          <w:color w:val="auto"/>
          <w:sz w:val="28"/>
          <w:szCs w:val="28"/>
          <w:shd w:val="clear" w:color="auto" w:fill="FFFFFF"/>
          <w:lang w:val="kk-KZ"/>
        </w:rPr>
        <w:t>(</w:t>
      </w:r>
      <w:hyperlink r:id="rId4" w:tooltip="Английский язык" w:history="1">
        <w:r w:rsidRPr="002B7B1F">
          <w:rPr>
            <w:rStyle w:val="a3"/>
            <w:color w:val="auto"/>
            <w:sz w:val="28"/>
            <w:szCs w:val="28"/>
            <w:shd w:val="clear" w:color="auto" w:fill="FFFFFF"/>
            <w:lang w:val="kk-KZ"/>
          </w:rPr>
          <w:t>англ.</w:t>
        </w:r>
      </w:hyperlink>
      <w:r w:rsidRPr="002B7B1F">
        <w:rPr>
          <w:color w:val="auto"/>
          <w:sz w:val="28"/>
          <w:szCs w:val="28"/>
          <w:shd w:val="clear" w:color="auto" w:fill="FFFFFF"/>
          <w:lang w:val="kk-KZ"/>
        </w:rPr>
        <w:t> </w:t>
      </w:r>
      <w:r w:rsidRPr="002B7B1F">
        <w:rPr>
          <w:i/>
          <w:iCs/>
          <w:color w:val="auto"/>
          <w:sz w:val="28"/>
          <w:szCs w:val="28"/>
          <w:shd w:val="clear" w:color="auto" w:fill="FFFFFF"/>
          <w:lang w:val="kk-KZ"/>
        </w:rPr>
        <w:t>Gravity Recovery And Climate Experiment</w:t>
      </w:r>
      <w:r w:rsidRPr="002B7B1F">
        <w:rPr>
          <w:color w:val="auto"/>
          <w:sz w:val="28"/>
          <w:szCs w:val="28"/>
          <w:shd w:val="clear" w:color="auto" w:fill="FFFFFF"/>
          <w:lang w:val="kk-KZ"/>
        </w:rPr>
        <w:t>)— Жердің гравитациялық өрісін зерттеу және  оның гравитациялық өрісін зерттеу, климат өзгерісімен байланысты варияцияларын спутниктік зерттеуі бойынша мәліметтері.</w:t>
      </w:r>
    </w:p>
    <w:p w:rsidR="00360737" w:rsidRPr="002B7B1F" w:rsidRDefault="00360737" w:rsidP="00360737">
      <w:pPr>
        <w:pStyle w:val="a4"/>
        <w:spacing w:before="0" w:beforeAutospacing="0" w:after="0" w:afterAutospacing="0"/>
        <w:ind w:firstLine="709"/>
        <w:jc w:val="both"/>
        <w:rPr>
          <w:sz w:val="28"/>
          <w:szCs w:val="28"/>
        </w:rPr>
      </w:pPr>
      <w:proofErr w:type="spellStart"/>
      <w:r w:rsidRPr="002B7B1F">
        <w:rPr>
          <w:b/>
          <w:bCs/>
          <w:sz w:val="28"/>
          <w:szCs w:val="28"/>
        </w:rPr>
        <w:t>Гравиме́трия</w:t>
      </w:r>
      <w:proofErr w:type="spellEnd"/>
      <w:r w:rsidRPr="002B7B1F">
        <w:rPr>
          <w:rStyle w:val="apple-converted-space"/>
          <w:sz w:val="28"/>
          <w:szCs w:val="28"/>
        </w:rPr>
        <w:t> </w:t>
      </w:r>
      <w:r w:rsidRPr="002B7B1F">
        <w:rPr>
          <w:sz w:val="28"/>
          <w:szCs w:val="28"/>
        </w:rPr>
        <w:t>(от</w:t>
      </w:r>
      <w:r w:rsidRPr="002B7B1F">
        <w:rPr>
          <w:rStyle w:val="apple-converted-space"/>
          <w:sz w:val="28"/>
          <w:szCs w:val="28"/>
        </w:rPr>
        <w:t> </w:t>
      </w:r>
      <w:hyperlink r:id="rId5" w:tooltip="Латинский язык" w:history="1">
        <w:r w:rsidRPr="002B7B1F">
          <w:rPr>
            <w:rStyle w:val="a3"/>
            <w:sz w:val="28"/>
            <w:szCs w:val="28"/>
          </w:rPr>
          <w:t>лат.</w:t>
        </w:r>
      </w:hyperlink>
      <w:r w:rsidRPr="002B7B1F">
        <w:rPr>
          <w:sz w:val="28"/>
          <w:szCs w:val="28"/>
        </w:rPr>
        <w:t> </w:t>
      </w:r>
      <w:r w:rsidRPr="002B7B1F">
        <w:rPr>
          <w:i/>
          <w:iCs/>
          <w:sz w:val="28"/>
          <w:szCs w:val="28"/>
          <w:lang w:val="la-Latn"/>
        </w:rPr>
        <w:t>gravis</w:t>
      </w:r>
      <w:r w:rsidRPr="002B7B1F">
        <w:rPr>
          <w:sz w:val="28"/>
          <w:szCs w:val="28"/>
        </w:rPr>
        <w:t> — «</w:t>
      </w:r>
      <w:r w:rsidRPr="002B7B1F">
        <w:rPr>
          <w:sz w:val="28"/>
          <w:szCs w:val="28"/>
          <w:lang w:val="kk-KZ"/>
        </w:rPr>
        <w:t>ауырлық</w:t>
      </w:r>
      <w:r w:rsidRPr="002B7B1F">
        <w:rPr>
          <w:sz w:val="28"/>
          <w:szCs w:val="28"/>
        </w:rPr>
        <w:t xml:space="preserve">» </w:t>
      </w:r>
      <w:r w:rsidRPr="002B7B1F">
        <w:rPr>
          <w:sz w:val="28"/>
          <w:szCs w:val="28"/>
          <w:lang w:val="kk-KZ"/>
        </w:rPr>
        <w:t>және</w:t>
      </w:r>
      <w:r w:rsidRPr="002B7B1F">
        <w:rPr>
          <w:rStyle w:val="apple-converted-space"/>
          <w:sz w:val="28"/>
          <w:szCs w:val="28"/>
        </w:rPr>
        <w:t> </w:t>
      </w:r>
      <w:hyperlink r:id="rId6" w:tooltip="Греческий язык" w:history="1">
        <w:r w:rsidRPr="002B7B1F">
          <w:rPr>
            <w:rStyle w:val="a3"/>
            <w:sz w:val="28"/>
            <w:szCs w:val="28"/>
          </w:rPr>
          <w:t>греч.</w:t>
        </w:r>
      </w:hyperlink>
      <w:r w:rsidRPr="002B7B1F">
        <w:rPr>
          <w:rStyle w:val="apple-converted-space"/>
          <w:sz w:val="28"/>
          <w:szCs w:val="28"/>
        </w:rPr>
        <w:t> </w:t>
      </w:r>
      <w:r w:rsidRPr="002B7B1F">
        <w:rPr>
          <w:sz w:val="28"/>
          <w:szCs w:val="28"/>
          <w:lang w:val="el-GR"/>
        </w:rPr>
        <w:t>μετρέω</w:t>
      </w:r>
      <w:r w:rsidRPr="002B7B1F">
        <w:rPr>
          <w:sz w:val="28"/>
          <w:szCs w:val="28"/>
        </w:rPr>
        <w:t> — «</w:t>
      </w:r>
      <w:r w:rsidRPr="002B7B1F">
        <w:rPr>
          <w:sz w:val="28"/>
          <w:szCs w:val="28"/>
          <w:lang w:val="kk-KZ"/>
        </w:rPr>
        <w:t>өлшеймін</w:t>
      </w:r>
      <w:r w:rsidRPr="002B7B1F">
        <w:rPr>
          <w:sz w:val="28"/>
          <w:szCs w:val="28"/>
        </w:rPr>
        <w:t>»);</w:t>
      </w:r>
      <w:r w:rsidRPr="002B7B1F">
        <w:rPr>
          <w:rStyle w:val="apple-converted-space"/>
          <w:sz w:val="28"/>
          <w:szCs w:val="28"/>
        </w:rPr>
        <w:t> </w:t>
      </w:r>
      <w:proofErr w:type="spellStart"/>
      <w:r w:rsidRPr="002B7B1F">
        <w:rPr>
          <w:b/>
          <w:bCs/>
          <w:sz w:val="28"/>
          <w:szCs w:val="28"/>
        </w:rPr>
        <w:t>геодези</w:t>
      </w:r>
      <w:proofErr w:type="spellEnd"/>
      <w:r w:rsidRPr="002B7B1F">
        <w:rPr>
          <w:b/>
          <w:bCs/>
          <w:sz w:val="28"/>
          <w:szCs w:val="28"/>
          <w:lang w:val="kk-KZ"/>
        </w:rPr>
        <w:t>ялық</w:t>
      </w:r>
      <w:r w:rsidRPr="002B7B1F">
        <w:rPr>
          <w:b/>
          <w:bCs/>
          <w:sz w:val="28"/>
          <w:szCs w:val="28"/>
        </w:rPr>
        <w:t xml:space="preserve"> гравиметрия</w:t>
      </w:r>
      <w:r w:rsidRPr="002B7B1F">
        <w:rPr>
          <w:sz w:val="28"/>
          <w:szCs w:val="28"/>
        </w:rPr>
        <w:t>,</w:t>
      </w:r>
      <w:r w:rsidRPr="002B7B1F">
        <w:rPr>
          <w:sz w:val="28"/>
          <w:szCs w:val="28"/>
          <w:lang w:val="kk-KZ"/>
        </w:rPr>
        <w:t xml:space="preserve"> </w:t>
      </w:r>
      <w:proofErr w:type="spellStart"/>
      <w:r w:rsidRPr="002B7B1F">
        <w:rPr>
          <w:b/>
          <w:bCs/>
          <w:sz w:val="28"/>
          <w:szCs w:val="28"/>
        </w:rPr>
        <w:t>гравитаци</w:t>
      </w:r>
      <w:proofErr w:type="spellEnd"/>
      <w:r w:rsidRPr="002B7B1F">
        <w:rPr>
          <w:b/>
          <w:bCs/>
          <w:sz w:val="28"/>
          <w:szCs w:val="28"/>
          <w:lang w:val="kk-KZ"/>
        </w:rPr>
        <w:t>ялық зондылау</w:t>
      </w:r>
      <w:r w:rsidRPr="002B7B1F">
        <w:rPr>
          <w:sz w:val="28"/>
          <w:szCs w:val="28"/>
        </w:rPr>
        <w:t>) —</w:t>
      </w:r>
      <w:r w:rsidRPr="002B7B1F">
        <w:rPr>
          <w:sz w:val="28"/>
          <w:szCs w:val="28"/>
          <w:lang w:val="kk-KZ"/>
        </w:rPr>
        <w:t xml:space="preserve"> ауырлық күшінің ө</w:t>
      </w:r>
      <w:proofErr w:type="gramStart"/>
      <w:r w:rsidRPr="002B7B1F">
        <w:rPr>
          <w:sz w:val="28"/>
          <w:szCs w:val="28"/>
          <w:lang w:val="kk-KZ"/>
        </w:rPr>
        <w:t>р</w:t>
      </w:r>
      <w:proofErr w:type="gramEnd"/>
      <w:r w:rsidRPr="002B7B1F">
        <w:rPr>
          <w:sz w:val="28"/>
          <w:szCs w:val="28"/>
          <w:lang w:val="kk-KZ"/>
        </w:rPr>
        <w:t xml:space="preserve">ісін өлшеудегі </w:t>
      </w:r>
      <w:r w:rsidRPr="002B7B1F">
        <w:rPr>
          <w:rStyle w:val="apple-converted-space"/>
          <w:sz w:val="28"/>
          <w:szCs w:val="28"/>
        </w:rPr>
        <w:t> </w:t>
      </w:r>
      <w:proofErr w:type="spellStart"/>
      <w:r w:rsidRPr="002B7B1F">
        <w:rPr>
          <w:sz w:val="28"/>
          <w:szCs w:val="28"/>
        </w:rPr>
        <w:fldChar w:fldCharType="begin"/>
      </w:r>
      <w:r w:rsidRPr="002B7B1F">
        <w:rPr>
          <w:sz w:val="28"/>
          <w:szCs w:val="28"/>
        </w:rPr>
        <w:instrText>HYPERLINK "https://ru.wikipedia.org/wiki/%D0%93%D0%B5%D0%BE%D1%84%D0%B8%D0%B7%D0%B8%D0%BA%D0%B0" \o "Геофизика"</w:instrText>
      </w:r>
      <w:r w:rsidRPr="002B7B1F">
        <w:rPr>
          <w:sz w:val="28"/>
          <w:szCs w:val="28"/>
        </w:rPr>
        <w:fldChar w:fldCharType="separate"/>
      </w:r>
      <w:r w:rsidRPr="002B7B1F">
        <w:rPr>
          <w:rStyle w:val="a3"/>
          <w:sz w:val="28"/>
          <w:szCs w:val="28"/>
        </w:rPr>
        <w:t>геофизи</w:t>
      </w:r>
      <w:proofErr w:type="spellEnd"/>
      <w:r w:rsidRPr="002B7B1F">
        <w:rPr>
          <w:rStyle w:val="a3"/>
          <w:sz w:val="28"/>
          <w:szCs w:val="28"/>
          <w:lang w:val="kk-KZ"/>
        </w:rPr>
        <w:t>калық және</w:t>
      </w:r>
      <w:r w:rsidRPr="002B7B1F">
        <w:rPr>
          <w:sz w:val="28"/>
          <w:szCs w:val="28"/>
        </w:rPr>
        <w:fldChar w:fldCharType="end"/>
      </w:r>
      <w:r w:rsidRPr="002B7B1F">
        <w:rPr>
          <w:rStyle w:val="apple-converted-space"/>
          <w:sz w:val="28"/>
          <w:szCs w:val="28"/>
        </w:rPr>
        <w:t> </w:t>
      </w:r>
      <w:proofErr w:type="spellStart"/>
      <w:r w:rsidRPr="002B7B1F">
        <w:rPr>
          <w:sz w:val="28"/>
          <w:szCs w:val="28"/>
        </w:rPr>
        <w:fldChar w:fldCharType="begin"/>
      </w:r>
      <w:r w:rsidRPr="002B7B1F">
        <w:rPr>
          <w:sz w:val="28"/>
          <w:szCs w:val="28"/>
        </w:rPr>
        <w:instrText>HYPERLINK "https://ru.wikipedia.org/wiki/%D0%93%D0%B5%D0%BE%D0%B4%D0%B5%D0%B7%D0%B8%D1%8F" \o "Геодезия"</w:instrText>
      </w:r>
      <w:r w:rsidRPr="002B7B1F">
        <w:rPr>
          <w:sz w:val="28"/>
          <w:szCs w:val="28"/>
        </w:rPr>
        <w:fldChar w:fldCharType="separate"/>
      </w:r>
      <w:r w:rsidRPr="002B7B1F">
        <w:rPr>
          <w:rStyle w:val="a3"/>
          <w:sz w:val="28"/>
          <w:szCs w:val="28"/>
        </w:rPr>
        <w:t>геодези</w:t>
      </w:r>
      <w:proofErr w:type="spellEnd"/>
      <w:r w:rsidRPr="002B7B1F">
        <w:rPr>
          <w:rStyle w:val="a3"/>
          <w:sz w:val="28"/>
          <w:szCs w:val="28"/>
          <w:lang w:val="kk-KZ"/>
        </w:rPr>
        <w:t>ялық</w:t>
      </w:r>
      <w:r w:rsidRPr="002B7B1F">
        <w:rPr>
          <w:sz w:val="28"/>
          <w:szCs w:val="28"/>
        </w:rPr>
        <w:fldChar w:fldCharType="end"/>
      </w:r>
      <w:r w:rsidRPr="002B7B1F">
        <w:rPr>
          <w:sz w:val="28"/>
          <w:szCs w:val="28"/>
          <w:lang w:val="kk-KZ"/>
        </w:rPr>
        <w:t xml:space="preserve"> әдіс</w:t>
      </w:r>
      <w:r w:rsidRPr="002B7B1F">
        <w:rPr>
          <w:sz w:val="28"/>
          <w:szCs w:val="28"/>
        </w:rPr>
        <w:t xml:space="preserve">. </w:t>
      </w:r>
    </w:p>
    <w:p w:rsidR="00360737" w:rsidRPr="002B7B1F" w:rsidRDefault="00360737" w:rsidP="00360737">
      <w:pPr>
        <w:pStyle w:val="a4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  <w:lang w:val="kk-KZ"/>
        </w:rPr>
      </w:pPr>
      <w:r w:rsidRPr="002B7B1F">
        <w:rPr>
          <w:b/>
          <w:bCs/>
          <w:sz w:val="28"/>
          <w:szCs w:val="28"/>
          <w:lang w:val="kk-KZ"/>
        </w:rPr>
        <w:t>Ауырлық күші</w:t>
      </w:r>
      <w:r w:rsidRPr="002B7B1F">
        <w:rPr>
          <w:sz w:val="28"/>
          <w:szCs w:val="28"/>
        </w:rPr>
        <w:t> —</w:t>
      </w:r>
      <w:r w:rsidRPr="002B7B1F">
        <w:rPr>
          <w:rStyle w:val="apple-converted-space"/>
          <w:sz w:val="28"/>
          <w:szCs w:val="28"/>
        </w:rPr>
        <w:t> </w:t>
      </w:r>
      <w:r w:rsidRPr="002B7B1F">
        <w:rPr>
          <w:rStyle w:val="apple-converted-space"/>
          <w:sz w:val="28"/>
          <w:szCs w:val="28"/>
          <w:lang w:val="kk-KZ"/>
        </w:rPr>
        <w:t xml:space="preserve"> жер бетіне жақын орналасқан кез келген материалдық денеге немесе астрономиялық денеге әсер етуші күш</w:t>
      </w:r>
      <w:r w:rsidRPr="002B7B1F">
        <w:rPr>
          <w:sz w:val="28"/>
          <w:szCs w:val="28"/>
        </w:rPr>
        <w:t>.</w:t>
      </w:r>
    </w:p>
    <w:p w:rsidR="00360737" w:rsidRPr="002B7B1F" w:rsidRDefault="00360737" w:rsidP="00360737">
      <w:pPr>
        <w:pStyle w:val="a4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  <w:lang w:val="kk-KZ"/>
        </w:rPr>
      </w:pPr>
      <w:r w:rsidRPr="002B7B1F">
        <w:rPr>
          <w:sz w:val="28"/>
          <w:szCs w:val="28"/>
          <w:lang w:val="kk-KZ"/>
        </w:rPr>
        <w:t>Планетаның бетіндегі ауырлық күшті анықтау планетаның гравитациялық тартылысы мен планетаның тәуліктік айналуынан пайда болатын инерцияның ортаға тепкіш күшімен  сипатталады. Денеге ауырлық күші беретін жылдамдық еркін құлау үдеуі деп аталады.</w:t>
      </w:r>
    </w:p>
    <w:p w:rsidR="00360737" w:rsidRPr="0053140C" w:rsidRDefault="00360737" w:rsidP="00360737">
      <w:pPr>
        <w:pStyle w:val="a4"/>
        <w:shd w:val="clear" w:color="auto" w:fill="FFFFFF"/>
        <w:spacing w:before="0" w:beforeAutospacing="0" w:after="0" w:afterAutospacing="0"/>
        <w:ind w:firstLine="709"/>
        <w:jc w:val="both"/>
        <w:rPr>
          <w:rFonts w:ascii="Arial" w:hAnsi="Arial" w:cs="Arial"/>
          <w:sz w:val="28"/>
          <w:szCs w:val="28"/>
          <w:lang w:val="kk-KZ"/>
        </w:rPr>
      </w:pPr>
    </w:p>
    <w:p w:rsidR="00360737" w:rsidRDefault="00360737" w:rsidP="00360737">
      <w:pPr>
        <w:pStyle w:val="a4"/>
        <w:spacing w:before="0" w:beforeAutospacing="0" w:after="0" w:afterAutospacing="0"/>
        <w:ind w:firstLine="709"/>
        <w:jc w:val="both"/>
        <w:rPr>
          <w:lang w:val="kk-KZ"/>
        </w:rPr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23.6pt;height:23.6pt"/>
        </w:pict>
      </w:r>
      <w:r w:rsidRPr="002B7B1F">
        <w:rPr>
          <w:noProof/>
        </w:rPr>
        <w:drawing>
          <wp:inline distT="0" distB="0" distL="0" distR="0">
            <wp:extent cx="2188042" cy="2562045"/>
            <wp:effectExtent l="19050" t="0" r="2708" b="0"/>
            <wp:docPr id="296" name="Рисунок 2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6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30771" t="7749" r="32312" b="1546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88042" cy="25620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53140C">
        <w:rPr>
          <w:lang w:val="kk-KZ"/>
        </w:rPr>
        <w:t xml:space="preserve"> </w:t>
      </w:r>
      <w:r>
        <w:pict>
          <v:shape id="_x0000_i1026" type="#_x0000_t75" alt="" style="width:23.6pt;height:23.6pt"/>
        </w:pict>
      </w:r>
      <w:r w:rsidRPr="0053140C">
        <w:rPr>
          <w:lang w:val="kk-KZ"/>
        </w:rPr>
        <w:t xml:space="preserve"> </w:t>
      </w:r>
      <w:r>
        <w:rPr>
          <w:noProof/>
        </w:rPr>
        <w:drawing>
          <wp:inline distT="0" distB="0" distL="0" distR="0">
            <wp:extent cx="1952903" cy="2170706"/>
            <wp:effectExtent l="19050" t="0" r="9247" b="0"/>
            <wp:docPr id="274" name="Рисунок 2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4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30327" t="12857" r="36803" b="2214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52903" cy="217070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60737" w:rsidRDefault="00360737" w:rsidP="00360737">
      <w:pPr>
        <w:pStyle w:val="a4"/>
        <w:spacing w:before="0" w:beforeAutospacing="0" w:after="0" w:afterAutospacing="0"/>
        <w:ind w:firstLine="709"/>
        <w:jc w:val="both"/>
        <w:rPr>
          <w:color w:val="252525"/>
          <w:sz w:val="28"/>
          <w:szCs w:val="28"/>
          <w:shd w:val="clear" w:color="auto" w:fill="F8F9FA"/>
          <w:lang w:val="kk-KZ"/>
        </w:rPr>
      </w:pPr>
      <w:r>
        <w:rPr>
          <w:lang w:val="kk-KZ"/>
        </w:rPr>
        <w:t xml:space="preserve">Ауырлық күші </w:t>
      </w:r>
      <w:r w:rsidRPr="00161D55">
        <w:rPr>
          <w:rStyle w:val="math-template"/>
          <w:i/>
          <w:iCs/>
          <w:color w:val="252525"/>
          <w:sz w:val="28"/>
          <w:szCs w:val="28"/>
          <w:shd w:val="clear" w:color="auto" w:fill="F8F9FA"/>
          <w:lang w:val="kk-KZ"/>
        </w:rPr>
        <w:t>mg</w:t>
      </w:r>
      <w:r>
        <w:rPr>
          <w:rStyle w:val="math-template"/>
          <w:i/>
          <w:iCs/>
          <w:color w:val="252525"/>
          <w:sz w:val="28"/>
          <w:szCs w:val="28"/>
          <w:shd w:val="clear" w:color="auto" w:fill="F8F9FA"/>
          <w:lang w:val="kk-KZ"/>
        </w:rPr>
        <w:t xml:space="preserve"> </w:t>
      </w:r>
      <w:r>
        <w:rPr>
          <w:rStyle w:val="math-template"/>
          <w:iCs/>
          <w:color w:val="252525"/>
          <w:sz w:val="28"/>
          <w:szCs w:val="28"/>
          <w:shd w:val="clear" w:color="auto" w:fill="F8F9FA"/>
          <w:lang w:val="kk-KZ"/>
        </w:rPr>
        <w:t xml:space="preserve"> планетаның гравитациялық тартылысынан </w:t>
      </w:r>
      <w:r w:rsidRPr="00161D55">
        <w:rPr>
          <w:rStyle w:val="math-template"/>
          <w:i/>
          <w:iCs/>
          <w:color w:val="252525"/>
          <w:sz w:val="28"/>
          <w:szCs w:val="28"/>
          <w:shd w:val="clear" w:color="auto" w:fill="F8F9FA"/>
          <w:lang w:val="kk-KZ"/>
        </w:rPr>
        <w:t>GMm/r</w:t>
      </w:r>
      <w:r w:rsidRPr="00161D55">
        <w:rPr>
          <w:rStyle w:val="math-template"/>
          <w:color w:val="252525"/>
          <w:sz w:val="28"/>
          <w:szCs w:val="28"/>
          <w:shd w:val="clear" w:color="auto" w:fill="F8F9FA"/>
          <w:vertAlign w:val="superscript"/>
          <w:lang w:val="kk-KZ"/>
        </w:rPr>
        <w:t>2</w:t>
      </w:r>
      <w:r w:rsidRPr="00161D55">
        <w:rPr>
          <w:rStyle w:val="apple-converted-space"/>
          <w:color w:val="252525"/>
          <w:sz w:val="28"/>
          <w:szCs w:val="28"/>
          <w:shd w:val="clear" w:color="auto" w:fill="F8F9FA"/>
          <w:lang w:val="kk-KZ"/>
        </w:rPr>
        <w:t> </w:t>
      </w:r>
      <w:r>
        <w:rPr>
          <w:rStyle w:val="apple-converted-space"/>
          <w:color w:val="252525"/>
          <w:sz w:val="28"/>
          <w:szCs w:val="28"/>
          <w:shd w:val="clear" w:color="auto" w:fill="F8F9FA"/>
          <w:lang w:val="kk-KZ"/>
        </w:rPr>
        <w:t xml:space="preserve">және инерцияның ортаға тепкіш күшінен </w:t>
      </w:r>
      <w:r w:rsidRPr="00161D55">
        <w:rPr>
          <w:rStyle w:val="math-template"/>
          <w:i/>
          <w:iCs/>
          <w:color w:val="252525"/>
          <w:sz w:val="28"/>
          <w:szCs w:val="28"/>
          <w:shd w:val="clear" w:color="auto" w:fill="F8F9FA"/>
          <w:lang w:val="kk-KZ"/>
        </w:rPr>
        <w:t>m</w:t>
      </w:r>
      <w:r w:rsidRPr="00161D55">
        <w:rPr>
          <w:rStyle w:val="math-template"/>
          <w:color w:val="252525"/>
          <w:sz w:val="28"/>
          <w:szCs w:val="28"/>
          <w:shd w:val="clear" w:color="auto" w:fill="F8F9FA"/>
        </w:rPr>
        <w:t>ω</w:t>
      </w:r>
      <w:r w:rsidRPr="00161D55">
        <w:rPr>
          <w:rStyle w:val="math-template"/>
          <w:color w:val="252525"/>
          <w:sz w:val="28"/>
          <w:szCs w:val="28"/>
          <w:shd w:val="clear" w:color="auto" w:fill="F8F9FA"/>
          <w:vertAlign w:val="superscript"/>
          <w:lang w:val="kk-KZ"/>
        </w:rPr>
        <w:t>2</w:t>
      </w:r>
      <w:r w:rsidRPr="00161D55">
        <w:rPr>
          <w:rStyle w:val="math-template"/>
          <w:i/>
          <w:iCs/>
          <w:color w:val="252525"/>
          <w:sz w:val="28"/>
          <w:szCs w:val="28"/>
          <w:shd w:val="clear" w:color="auto" w:fill="F8F9FA"/>
          <w:lang w:val="kk-KZ"/>
        </w:rPr>
        <w:t>a</w:t>
      </w:r>
      <w:r>
        <w:rPr>
          <w:color w:val="252525"/>
          <w:sz w:val="28"/>
          <w:szCs w:val="28"/>
          <w:shd w:val="clear" w:color="auto" w:fill="F8F9FA"/>
          <w:lang w:val="kk-KZ"/>
        </w:rPr>
        <w:t xml:space="preserve"> жинақталады. </w:t>
      </w:r>
    </w:p>
    <w:p w:rsidR="00360737" w:rsidRPr="00161D55" w:rsidRDefault="00360737" w:rsidP="00360737">
      <w:pPr>
        <w:pStyle w:val="a4"/>
        <w:spacing w:before="0" w:beforeAutospacing="0" w:after="0" w:afterAutospacing="0"/>
        <w:ind w:firstLine="709"/>
        <w:jc w:val="both"/>
        <w:rPr>
          <w:color w:val="252525"/>
          <w:sz w:val="28"/>
          <w:szCs w:val="28"/>
          <w:lang w:val="kk-KZ"/>
        </w:rPr>
      </w:pPr>
      <w:r>
        <w:rPr>
          <w:noProof/>
          <w:color w:val="252525"/>
          <w:sz w:val="28"/>
          <w:szCs w:val="28"/>
        </w:rPr>
        <w:drawing>
          <wp:inline distT="0" distB="0" distL="0" distR="0">
            <wp:extent cx="1846323" cy="1304014"/>
            <wp:effectExtent l="19050" t="0" r="1527" b="0"/>
            <wp:docPr id="277" name="Рисунок 2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7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 l="22297" t="12381" r="22751" b="1857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6323" cy="13040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60737" w:rsidRDefault="00360737" w:rsidP="00360737">
      <w:pPr>
        <w:pStyle w:val="a4"/>
        <w:spacing w:before="0" w:beforeAutospacing="0" w:after="0" w:afterAutospacing="0"/>
        <w:ind w:firstLine="709"/>
        <w:jc w:val="both"/>
        <w:rPr>
          <w:color w:val="252525"/>
          <w:sz w:val="28"/>
          <w:szCs w:val="28"/>
          <w:lang w:val="kk-KZ"/>
        </w:rPr>
      </w:pPr>
      <w:r>
        <w:rPr>
          <w:color w:val="252525"/>
          <w:sz w:val="28"/>
          <w:szCs w:val="28"/>
          <w:lang w:val="kk-KZ"/>
        </w:rPr>
        <w:t>Тартылыс күшінің классикалық теориясы</w:t>
      </w:r>
    </w:p>
    <w:p w:rsidR="00360737" w:rsidRPr="00783216" w:rsidRDefault="00360737" w:rsidP="00360737">
      <w:pPr>
        <w:pStyle w:val="a4"/>
        <w:spacing w:before="0" w:beforeAutospacing="0" w:after="0" w:afterAutospacing="0"/>
        <w:ind w:firstLine="709"/>
        <w:jc w:val="both"/>
        <w:rPr>
          <w:color w:val="252525"/>
          <w:sz w:val="28"/>
          <w:szCs w:val="28"/>
          <w:lang w:val="kk-KZ"/>
        </w:rPr>
      </w:pPr>
      <w:r>
        <w:rPr>
          <w:color w:val="252525"/>
          <w:sz w:val="28"/>
          <w:szCs w:val="28"/>
          <w:lang w:val="kk-KZ"/>
        </w:rPr>
        <w:t xml:space="preserve">Тартылыс күшінің классикалық теориясы (бүкіл әлемдік тартылыс заңы)- классикалық механикада шеңберіндегі гравитациялық өзара әсер </w:t>
      </w:r>
      <w:r>
        <w:rPr>
          <w:color w:val="252525"/>
          <w:sz w:val="28"/>
          <w:szCs w:val="28"/>
          <w:lang w:val="kk-KZ"/>
        </w:rPr>
        <w:lastRenderedPageBreak/>
        <w:t xml:space="preserve">етуші күштерді түсіндіретін заң. Бұл заң 1666 жылы Ньютонмен ашылған болып, мұнда </w:t>
      </w:r>
      <w:r w:rsidRPr="00783216">
        <w:rPr>
          <w:color w:val="252525"/>
          <w:sz w:val="28"/>
          <w:szCs w:val="28"/>
          <w:lang w:val="kk-KZ"/>
        </w:rPr>
        <w:t>R</w:t>
      </w:r>
      <w:r>
        <w:rPr>
          <w:color w:val="252525"/>
          <w:sz w:val="28"/>
          <w:szCs w:val="28"/>
          <w:lang w:val="kk-KZ"/>
        </w:rPr>
        <w:t xml:space="preserve"> аралғымен бөлінген массалары </w:t>
      </w:r>
      <w:r w:rsidRPr="00783216">
        <w:rPr>
          <w:color w:val="252525"/>
          <w:sz w:val="28"/>
          <w:szCs w:val="28"/>
          <w:lang w:val="kk-KZ"/>
        </w:rPr>
        <w:t>m</w:t>
      </w:r>
      <w:r w:rsidRPr="00783216">
        <w:rPr>
          <w:color w:val="252525"/>
          <w:sz w:val="28"/>
          <w:szCs w:val="28"/>
          <w:vertAlign w:val="subscript"/>
          <w:lang w:val="kk-KZ"/>
        </w:rPr>
        <w:t xml:space="preserve">1 </w:t>
      </w:r>
      <w:r>
        <w:rPr>
          <w:color w:val="252525"/>
          <w:sz w:val="28"/>
          <w:szCs w:val="28"/>
          <w:lang w:val="kk-KZ"/>
        </w:rPr>
        <w:t xml:space="preserve">және </w:t>
      </w:r>
      <w:r w:rsidRPr="00783216">
        <w:rPr>
          <w:color w:val="252525"/>
          <w:sz w:val="28"/>
          <w:szCs w:val="28"/>
          <w:lang w:val="kk-KZ"/>
        </w:rPr>
        <w:t>m</w:t>
      </w:r>
      <w:r w:rsidRPr="00783216">
        <w:rPr>
          <w:color w:val="252525"/>
          <w:sz w:val="28"/>
          <w:szCs w:val="28"/>
          <w:vertAlign w:val="subscript"/>
          <w:lang w:val="kk-KZ"/>
        </w:rPr>
        <w:t>2</w:t>
      </w:r>
      <w:r>
        <w:rPr>
          <w:color w:val="252525"/>
          <w:sz w:val="28"/>
          <w:szCs w:val="28"/>
          <w:lang w:val="kk-KZ"/>
        </w:rPr>
        <w:t xml:space="preserve"> екі материалдық нүкте арасындағы гравитациялық тартылыс  </w:t>
      </w:r>
      <w:r w:rsidRPr="00783216">
        <w:rPr>
          <w:i/>
          <w:color w:val="252525"/>
          <w:sz w:val="28"/>
          <w:szCs w:val="28"/>
          <w:lang w:val="kk-KZ"/>
        </w:rPr>
        <w:t xml:space="preserve">F </w:t>
      </w:r>
      <w:r>
        <w:rPr>
          <w:color w:val="252525"/>
          <w:sz w:val="28"/>
          <w:szCs w:val="28"/>
          <w:lang w:val="kk-KZ"/>
        </w:rPr>
        <w:t xml:space="preserve">күші.  Екі массағада пропоцианальды және олардың арасындағы аралыққа квадратты пропоцианальды. </w:t>
      </w:r>
    </w:p>
    <w:p w:rsidR="00360737" w:rsidRDefault="00360737" w:rsidP="00360737">
      <w:pPr>
        <w:pStyle w:val="a4"/>
        <w:spacing w:before="0" w:beforeAutospacing="0" w:after="0" w:afterAutospacing="0"/>
        <w:ind w:firstLine="709"/>
        <w:jc w:val="both"/>
        <w:rPr>
          <w:color w:val="252525"/>
          <w:sz w:val="28"/>
          <w:szCs w:val="28"/>
          <w:lang w:val="kk-KZ"/>
        </w:rPr>
      </w:pPr>
      <w:r>
        <w:rPr>
          <w:rFonts w:ascii="Arial" w:hAnsi="Arial" w:cs="Arial"/>
          <w:b/>
          <w:bCs/>
          <w:noProof/>
          <w:color w:val="252525"/>
          <w:sz w:val="19"/>
          <w:szCs w:val="19"/>
        </w:rPr>
        <w:drawing>
          <wp:inline distT="0" distB="0" distL="0" distR="0">
            <wp:extent cx="808217" cy="341906"/>
            <wp:effectExtent l="19050" t="0" r="0" b="0"/>
            <wp:docPr id="322" name="Рисунок 3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2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 l="49879" t="42401" r="38058" b="5061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8217" cy="34190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60737" w:rsidRPr="00803075" w:rsidRDefault="00360737" w:rsidP="00360737">
      <w:pPr>
        <w:pStyle w:val="a4"/>
        <w:spacing w:before="0" w:beforeAutospacing="0" w:after="0" w:afterAutospacing="0"/>
        <w:ind w:firstLine="709"/>
        <w:jc w:val="both"/>
        <w:rPr>
          <w:color w:val="252525"/>
          <w:sz w:val="28"/>
          <w:szCs w:val="28"/>
          <w:vertAlign w:val="superscript"/>
          <w:lang w:val="kk-KZ"/>
        </w:rPr>
      </w:pPr>
      <w:r>
        <w:rPr>
          <w:color w:val="252525"/>
          <w:sz w:val="28"/>
          <w:szCs w:val="28"/>
          <w:lang w:val="kk-KZ"/>
        </w:rPr>
        <w:t xml:space="preserve">Мұндағы </w:t>
      </w:r>
      <w:r w:rsidRPr="00803075">
        <w:rPr>
          <w:color w:val="252525"/>
          <w:sz w:val="28"/>
          <w:szCs w:val="28"/>
          <w:lang w:val="kk-KZ"/>
        </w:rPr>
        <w:t xml:space="preserve">G – </w:t>
      </w:r>
      <w:r>
        <w:rPr>
          <w:color w:val="252525"/>
          <w:sz w:val="28"/>
          <w:szCs w:val="28"/>
          <w:lang w:val="kk-KZ"/>
        </w:rPr>
        <w:t>гравитациялық тұрақты 6,67384 (80)</w:t>
      </w:r>
      <w:r>
        <w:rPr>
          <w:color w:val="252525"/>
          <w:sz w:val="28"/>
          <w:szCs w:val="28"/>
          <w:lang w:val="kk-KZ"/>
        </w:rPr>
        <w:sym w:font="Symbol" w:char="F0D7"/>
      </w:r>
      <w:r>
        <w:rPr>
          <w:color w:val="252525"/>
          <w:sz w:val="28"/>
          <w:szCs w:val="28"/>
          <w:lang w:val="kk-KZ"/>
        </w:rPr>
        <w:t>10</w:t>
      </w:r>
      <w:r>
        <w:rPr>
          <w:color w:val="252525"/>
          <w:sz w:val="28"/>
          <w:szCs w:val="28"/>
          <w:vertAlign w:val="superscript"/>
          <w:lang w:val="kk-KZ"/>
        </w:rPr>
        <w:t>-11</w:t>
      </w:r>
      <w:r>
        <w:rPr>
          <w:color w:val="252525"/>
          <w:sz w:val="28"/>
          <w:szCs w:val="28"/>
          <w:lang w:val="kk-KZ"/>
        </w:rPr>
        <w:t xml:space="preserve"> м</w:t>
      </w:r>
      <w:r>
        <w:rPr>
          <w:color w:val="252525"/>
          <w:sz w:val="28"/>
          <w:szCs w:val="28"/>
          <w:vertAlign w:val="superscript"/>
          <w:lang w:val="kk-KZ"/>
        </w:rPr>
        <w:t>2</w:t>
      </w:r>
      <w:r>
        <w:rPr>
          <w:color w:val="252525"/>
          <w:sz w:val="28"/>
          <w:szCs w:val="28"/>
          <w:lang w:val="kk-KZ"/>
        </w:rPr>
        <w:t>/кг</w:t>
      </w:r>
      <w:r>
        <w:rPr>
          <w:color w:val="252525"/>
          <w:sz w:val="28"/>
          <w:szCs w:val="28"/>
          <w:lang w:val="kk-KZ"/>
        </w:rPr>
        <w:sym w:font="Symbol" w:char="F0D7"/>
      </w:r>
      <w:r>
        <w:rPr>
          <w:color w:val="252525"/>
          <w:sz w:val="28"/>
          <w:szCs w:val="28"/>
          <w:lang w:val="kk-KZ"/>
        </w:rPr>
        <w:t>с</w:t>
      </w:r>
      <w:r>
        <w:rPr>
          <w:color w:val="252525"/>
          <w:sz w:val="28"/>
          <w:szCs w:val="28"/>
          <w:vertAlign w:val="superscript"/>
          <w:lang w:val="kk-KZ"/>
        </w:rPr>
        <w:t>2</w:t>
      </w:r>
    </w:p>
    <w:p w:rsidR="00360737" w:rsidRDefault="00360737" w:rsidP="00360737">
      <w:pPr>
        <w:pStyle w:val="a4"/>
        <w:spacing w:before="0" w:beforeAutospacing="0" w:after="0" w:afterAutospacing="0"/>
        <w:ind w:firstLine="709"/>
        <w:jc w:val="both"/>
        <w:rPr>
          <w:color w:val="252525"/>
          <w:sz w:val="28"/>
          <w:szCs w:val="28"/>
          <w:lang w:val="kk-KZ"/>
        </w:rPr>
      </w:pPr>
    </w:p>
    <w:p w:rsidR="00360737" w:rsidRPr="00783216" w:rsidRDefault="00360737" w:rsidP="00360737">
      <w:pPr>
        <w:pStyle w:val="a4"/>
        <w:spacing w:before="0" w:beforeAutospacing="0" w:after="0" w:afterAutospacing="0"/>
        <w:ind w:firstLine="709"/>
        <w:jc w:val="both"/>
        <w:rPr>
          <w:color w:val="252525"/>
          <w:sz w:val="28"/>
          <w:szCs w:val="28"/>
          <w:lang w:val="kk-KZ"/>
        </w:rPr>
      </w:pPr>
      <w:r w:rsidRPr="00783216">
        <w:rPr>
          <w:noProof/>
          <w:color w:val="252525"/>
          <w:sz w:val="28"/>
          <w:szCs w:val="28"/>
        </w:rPr>
        <w:drawing>
          <wp:inline distT="0" distB="0" distL="0" distR="0">
            <wp:extent cx="1861508" cy="1276710"/>
            <wp:effectExtent l="19050" t="0" r="5392" b="0"/>
            <wp:docPr id="31" name="Рисунок 3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1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 l="33822" t="27132" r="34846" b="3462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61508" cy="12767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60737" w:rsidRDefault="00360737" w:rsidP="00360737">
      <w:pPr>
        <w:pStyle w:val="a4"/>
        <w:spacing w:before="0" w:beforeAutospacing="0" w:after="0" w:afterAutospacing="0"/>
        <w:ind w:firstLine="709"/>
        <w:jc w:val="both"/>
        <w:rPr>
          <w:color w:val="252525"/>
          <w:sz w:val="28"/>
          <w:szCs w:val="28"/>
        </w:rPr>
      </w:pPr>
    </w:p>
    <w:p w:rsidR="00360737" w:rsidRDefault="00360737" w:rsidP="00360737">
      <w:pPr>
        <w:pStyle w:val="a4"/>
        <w:spacing w:before="0" w:beforeAutospacing="0" w:after="0" w:afterAutospacing="0"/>
        <w:ind w:firstLine="709"/>
        <w:jc w:val="both"/>
        <w:rPr>
          <w:color w:val="252525"/>
          <w:sz w:val="28"/>
          <w:szCs w:val="28"/>
          <w:lang w:val="kk-KZ"/>
        </w:rPr>
      </w:pPr>
      <w:r>
        <w:rPr>
          <w:color w:val="252525"/>
          <w:sz w:val="28"/>
          <w:szCs w:val="28"/>
          <w:lang w:val="kk-KZ"/>
        </w:rPr>
        <w:t xml:space="preserve">Білетініміздей гравиметрия нысаны Жер шары болып табылады. Дегенмен Марсқа, Венераға, Юпитерге және басқада планеталарға жіберген спутниктерде де гравиметриялық бақылау үшін пайдаланылуы мүмкін. </w:t>
      </w:r>
    </w:p>
    <w:p w:rsidR="00360737" w:rsidRDefault="00360737" w:rsidP="00360737">
      <w:pPr>
        <w:pStyle w:val="a4"/>
        <w:spacing w:before="0" w:beforeAutospacing="0" w:after="0" w:afterAutospacing="0"/>
        <w:ind w:firstLine="709"/>
        <w:jc w:val="both"/>
        <w:rPr>
          <w:color w:val="252525"/>
          <w:sz w:val="28"/>
          <w:szCs w:val="28"/>
          <w:lang w:val="kk-KZ"/>
        </w:rPr>
      </w:pPr>
    </w:p>
    <w:p w:rsidR="00360737" w:rsidRDefault="00360737" w:rsidP="00360737">
      <w:pPr>
        <w:pStyle w:val="a4"/>
        <w:spacing w:before="0" w:beforeAutospacing="0" w:after="0" w:afterAutospacing="0"/>
        <w:ind w:firstLine="709"/>
        <w:jc w:val="both"/>
        <w:rPr>
          <w:color w:val="252525"/>
          <w:sz w:val="28"/>
          <w:szCs w:val="28"/>
          <w:lang w:val="kk-KZ"/>
        </w:rPr>
      </w:pPr>
      <w:r>
        <w:pict>
          <v:shape id="_x0000_i1027" type="#_x0000_t75" alt="" style="width:23.6pt;height:23.6pt"/>
        </w:pict>
      </w:r>
      <w:r w:rsidRPr="002B7B1F">
        <w:rPr>
          <w:lang w:val="kk-KZ"/>
        </w:rPr>
        <w:t xml:space="preserve"> </w:t>
      </w:r>
      <w:r>
        <w:rPr>
          <w:noProof/>
        </w:rPr>
        <w:drawing>
          <wp:inline distT="0" distB="0" distL="0" distR="0">
            <wp:extent cx="3267615" cy="2073363"/>
            <wp:effectExtent l="19050" t="0" r="8985" b="0"/>
            <wp:docPr id="340" name="Рисунок 3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0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 t="8010" r="67460" b="5529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7615" cy="207336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60737" w:rsidRPr="00AE106F" w:rsidRDefault="00360737" w:rsidP="00360737">
      <w:pPr>
        <w:pStyle w:val="a4"/>
        <w:spacing w:before="0" w:beforeAutospacing="0" w:after="0" w:afterAutospacing="0"/>
        <w:ind w:firstLine="709"/>
        <w:jc w:val="both"/>
        <w:rPr>
          <w:color w:val="252525"/>
          <w:sz w:val="28"/>
          <w:szCs w:val="28"/>
          <w:lang w:val="kk-KZ"/>
        </w:rPr>
      </w:pPr>
    </w:p>
    <w:p w:rsidR="00360737" w:rsidRPr="0053140C" w:rsidRDefault="00360737" w:rsidP="00360737">
      <w:pPr>
        <w:pStyle w:val="a4"/>
        <w:spacing w:before="0" w:beforeAutospacing="0" w:after="0" w:afterAutospacing="0"/>
        <w:ind w:firstLine="709"/>
        <w:jc w:val="both"/>
        <w:rPr>
          <w:color w:val="252525"/>
          <w:sz w:val="28"/>
          <w:szCs w:val="28"/>
          <w:lang w:val="kk-KZ"/>
        </w:rPr>
      </w:pPr>
      <w:r>
        <w:rPr>
          <w:color w:val="252525"/>
          <w:sz w:val="28"/>
          <w:szCs w:val="28"/>
          <w:lang w:val="kk-KZ"/>
        </w:rPr>
        <w:t xml:space="preserve">Ауырлық күшін бірінші өлшеген </w:t>
      </w:r>
      <w:r>
        <w:fldChar w:fldCharType="begin"/>
      </w:r>
      <w:r w:rsidRPr="002B7B1F">
        <w:rPr>
          <w:lang w:val="kk-KZ"/>
        </w:rPr>
        <w:instrText>HYPERLINK "https://ru.wikipedia.org/wiki/%D0%93%D0%B0%D0%BB%D0%B8%D0%BB%D0%B5%D0%B9,_%D0%93%D0%B0%D0%BB%D0%B8%D0%BB%D0%B5%D0%BE" \o "Галилей, Галилео"</w:instrText>
      </w:r>
      <w:r>
        <w:fldChar w:fldCharType="separate"/>
      </w:r>
      <w:r w:rsidRPr="002B7B1F">
        <w:rPr>
          <w:rStyle w:val="a3"/>
          <w:color w:val="0B0080"/>
          <w:sz w:val="28"/>
          <w:szCs w:val="28"/>
          <w:lang w:val="kk-KZ"/>
        </w:rPr>
        <w:t>Галилей</w:t>
      </w:r>
      <w:r>
        <w:fldChar w:fldCharType="end"/>
      </w:r>
      <w:r>
        <w:rPr>
          <w:lang w:val="kk-KZ"/>
        </w:rPr>
        <w:t xml:space="preserve">, құлаған дененің бірінші секундтағы жүріп өткен жолын өлшеумен жүргізген.  Жүргізілген өлшеулердің тапсырмасы </w:t>
      </w:r>
      <w:r w:rsidRPr="0053140C">
        <w:rPr>
          <w:color w:val="252525"/>
          <w:sz w:val="28"/>
          <w:szCs w:val="28"/>
          <w:lang w:val="kk-KZ"/>
        </w:rPr>
        <w:t>g</w:t>
      </w:r>
      <w:r>
        <w:rPr>
          <w:color w:val="252525"/>
          <w:sz w:val="28"/>
          <w:szCs w:val="28"/>
          <w:lang w:val="kk-KZ"/>
        </w:rPr>
        <w:t xml:space="preserve"> анықтау болған.</w:t>
      </w:r>
    </w:p>
    <w:p w:rsidR="00360737" w:rsidRDefault="00360737" w:rsidP="00360737">
      <w:pPr>
        <w:pStyle w:val="a4"/>
        <w:spacing w:before="0" w:beforeAutospacing="0" w:after="0" w:afterAutospacing="0"/>
        <w:ind w:firstLine="709"/>
        <w:jc w:val="both"/>
        <w:rPr>
          <w:color w:val="252525"/>
          <w:sz w:val="28"/>
          <w:szCs w:val="28"/>
          <w:lang w:val="kk-KZ"/>
        </w:rPr>
      </w:pPr>
      <w:r>
        <w:rPr>
          <w:color w:val="252525"/>
          <w:sz w:val="28"/>
          <w:szCs w:val="28"/>
          <w:lang w:val="kk-KZ"/>
        </w:rPr>
        <w:t xml:space="preserve">Жердегі масса бірлігіне әсер ететін ауырлық күші немесе күш тартылыс күшімен жердің айналуынан пайда болған инерция күштерінен (ортадан тепкіш күш) жинақталады.  </w:t>
      </w:r>
    </w:p>
    <w:p w:rsidR="00360737" w:rsidRDefault="00360737" w:rsidP="00360737">
      <w:pPr>
        <w:spacing w:after="0" w:line="240" w:lineRule="auto"/>
        <w:ind w:firstLine="709"/>
        <w:jc w:val="both"/>
        <w:rPr>
          <w:rStyle w:val="mwe-math-mathml-inline"/>
          <w:rFonts w:ascii="Times New Roman" w:hAnsi="Times New Roman" w:cs="Times New Roman"/>
          <w:color w:val="252525"/>
          <w:sz w:val="28"/>
          <w:szCs w:val="28"/>
        </w:rPr>
      </w:pPr>
      <w:r w:rsidRPr="00AE106F">
        <w:rPr>
          <w:rStyle w:val="mwe-math-mathml-inline"/>
          <w:rFonts w:ascii="Times New Roman" w:hAnsi="Times New Roman" w:cs="Times New Roman"/>
          <w:vanish/>
          <w:color w:val="252525"/>
          <w:sz w:val="28"/>
          <w:szCs w:val="28"/>
        </w:rPr>
        <w:t>{\displaystyle F=-G\mu \int \limits _{M}{{dm} \over {R^{2}}}{{\vec {R}} \over R}+\mu (\omega \times r)\times \omega }</w:t>
      </w:r>
      <w:r>
        <w:rPr>
          <w:rFonts w:ascii="Times New Roman" w:hAnsi="Times New Roman" w:cs="Times New Roman"/>
          <w:noProof/>
          <w:color w:val="252525"/>
          <w:sz w:val="28"/>
          <w:szCs w:val="28"/>
        </w:rPr>
        <w:drawing>
          <wp:inline distT="0" distB="0" distL="0" distR="0">
            <wp:extent cx="2387546" cy="508958"/>
            <wp:effectExtent l="19050" t="0" r="0" b="0"/>
            <wp:docPr id="275" name="Рисунок 2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5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 l="15664" t="42896" r="61840" b="4856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7739" cy="50899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60737" w:rsidRDefault="00360737" w:rsidP="00360737">
      <w:pPr>
        <w:spacing w:after="0" w:line="240" w:lineRule="auto"/>
        <w:ind w:firstLine="709"/>
        <w:jc w:val="both"/>
        <w:rPr>
          <w:rStyle w:val="apple-converted-space"/>
          <w:color w:val="252525"/>
          <w:sz w:val="28"/>
          <w:szCs w:val="28"/>
          <w:lang w:val="kk-KZ"/>
        </w:rPr>
      </w:pPr>
      <w:r w:rsidRPr="00AE106F">
        <w:rPr>
          <w:rFonts w:ascii="Times New Roman" w:hAnsi="Times New Roman" w:cs="Times New Roman"/>
          <w:color w:val="252525"/>
          <w:sz w:val="28"/>
          <w:szCs w:val="28"/>
        </w:rPr>
        <w:t>где</w:t>
      </w:r>
      <w:r w:rsidRPr="00AE106F">
        <w:rPr>
          <w:rStyle w:val="apple-converted-space"/>
          <w:color w:val="252525"/>
          <w:sz w:val="28"/>
          <w:szCs w:val="28"/>
        </w:rPr>
        <w:t> </w:t>
      </w:r>
      <w:r w:rsidRPr="00AE106F">
        <w:rPr>
          <w:rStyle w:val="mwe-math-mathml-inline"/>
          <w:rFonts w:ascii="Times New Roman" w:hAnsi="Times New Roman" w:cs="Times New Roman"/>
          <w:vanish/>
          <w:color w:val="252525"/>
          <w:sz w:val="28"/>
          <w:szCs w:val="28"/>
        </w:rPr>
        <w:t>{\displaystyle G}</w:t>
      </w:r>
      <w:r>
        <w:rPr>
          <w:rFonts w:ascii="Arial" w:hAnsi="Arial" w:cs="Arial"/>
          <w:color w:val="252525"/>
          <w:sz w:val="18"/>
          <w:szCs w:val="18"/>
          <w:shd w:val="clear" w:color="auto" w:fill="FFFFFF"/>
          <w:lang w:val="en-US"/>
        </w:rPr>
        <w:t>G</w:t>
      </w:r>
      <w:r>
        <w:rPr>
          <w:rFonts w:ascii="Arial" w:hAnsi="Arial" w:cs="Arial"/>
          <w:color w:val="252525"/>
          <w:sz w:val="18"/>
          <w:szCs w:val="18"/>
          <w:shd w:val="clear" w:color="auto" w:fill="FFFFFF"/>
        </w:rPr>
        <w:t> </w:t>
      </w:r>
      <w:r w:rsidRPr="00AE106F">
        <w:rPr>
          <w:rFonts w:ascii="Times New Roman" w:hAnsi="Times New Roman" w:cs="Times New Roman"/>
          <w:color w:val="252525"/>
          <w:sz w:val="28"/>
          <w:szCs w:val="28"/>
        </w:rPr>
        <w:t> —</w:t>
      </w:r>
      <w:r w:rsidRPr="00AE106F">
        <w:rPr>
          <w:rStyle w:val="apple-converted-space"/>
          <w:color w:val="252525"/>
          <w:sz w:val="28"/>
          <w:szCs w:val="28"/>
        </w:rPr>
        <w:t> </w:t>
      </w:r>
      <w:proofErr w:type="spellStart"/>
      <w:r>
        <w:fldChar w:fldCharType="begin"/>
      </w:r>
      <w:r>
        <w:instrText>HYPERLINK "https://ru.wikipedia.org/wiki/%D0%93%D1%80%D0%B0%D0%B2%D0%B8%D1%82%D0%B0%D1%86%D0%B8%D0%BE%D0%BD%D0%BD%D0%B0%D1%8F_%D0%BF%D0%BE%D1%81%D1%82%D0%BE%D1%8F%D0%BD%D0%BD%D0%B0%D1%8F" \o "Гравитационная постоянная"</w:instrText>
      </w:r>
      <w:r>
        <w:fldChar w:fldCharType="separate"/>
      </w:r>
      <w:r w:rsidRPr="00AE106F">
        <w:rPr>
          <w:rStyle w:val="a3"/>
          <w:rFonts w:ascii="Times New Roman" w:hAnsi="Times New Roman"/>
          <w:color w:val="0B0080"/>
          <w:sz w:val="28"/>
          <w:szCs w:val="28"/>
        </w:rPr>
        <w:t>гравитаци</w:t>
      </w:r>
      <w:proofErr w:type="spellEnd"/>
      <w:r>
        <w:rPr>
          <w:rStyle w:val="a3"/>
          <w:rFonts w:ascii="Times New Roman" w:hAnsi="Times New Roman"/>
          <w:color w:val="0B0080"/>
          <w:sz w:val="28"/>
          <w:szCs w:val="28"/>
          <w:lang w:val="kk-KZ"/>
        </w:rPr>
        <w:t>ялық тұрақты</w:t>
      </w:r>
      <w:r>
        <w:fldChar w:fldCharType="end"/>
      </w:r>
      <w:r w:rsidRPr="00AE106F">
        <w:rPr>
          <w:rFonts w:ascii="Times New Roman" w:hAnsi="Times New Roman" w:cs="Times New Roman"/>
          <w:color w:val="252525"/>
          <w:sz w:val="28"/>
          <w:szCs w:val="28"/>
        </w:rPr>
        <w:t>,</w:t>
      </w:r>
      <w:r w:rsidRPr="00AE106F">
        <w:rPr>
          <w:rStyle w:val="apple-converted-space"/>
          <w:color w:val="252525"/>
          <w:sz w:val="28"/>
          <w:szCs w:val="28"/>
        </w:rPr>
        <w:t> </w:t>
      </w:r>
    </w:p>
    <w:p w:rsidR="00360737" w:rsidRDefault="00360737" w:rsidP="00360737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252525"/>
          <w:sz w:val="28"/>
          <w:szCs w:val="28"/>
          <w:lang w:val="kk-KZ"/>
        </w:rPr>
      </w:pPr>
      <w:r w:rsidRPr="00AE106F">
        <w:rPr>
          <w:rStyle w:val="mwe-math-mathml-inline"/>
          <w:rFonts w:ascii="Times New Roman" w:hAnsi="Times New Roman" w:cs="Times New Roman"/>
          <w:vanish/>
          <w:color w:val="252525"/>
          <w:sz w:val="28"/>
          <w:szCs w:val="28"/>
        </w:rPr>
        <w:t>{\displaystyle \mu }</w:t>
      </w:r>
      <w:r w:rsidRPr="003017BB">
        <w:rPr>
          <w:rFonts w:ascii="Times New Roman" w:hAnsi="Times New Roman" w:cs="Times New Roman"/>
          <w:color w:val="252525"/>
          <w:sz w:val="28"/>
          <w:szCs w:val="28"/>
        </w:rPr>
        <w:pict>
          <v:shape id="_x0000_i1028" type="#_x0000_t75" alt="\mu " style="width:23.6pt;height:23.6pt"/>
        </w:pict>
      </w:r>
      <w:r w:rsidRPr="00AE106F">
        <w:rPr>
          <w:rFonts w:ascii="Times New Roman" w:hAnsi="Times New Roman" w:cs="Times New Roman"/>
          <w:color w:val="252525"/>
          <w:sz w:val="28"/>
          <w:szCs w:val="28"/>
        </w:rPr>
        <w:t> </w:t>
      </w:r>
      <w:r>
        <w:rPr>
          <w:rFonts w:ascii="Times New Roman" w:hAnsi="Times New Roman" w:cs="Times New Roman"/>
          <w:color w:val="252525"/>
          <w:sz w:val="28"/>
          <w:szCs w:val="28"/>
        </w:rPr>
        <w:sym w:font="Symbol" w:char="F06D"/>
      </w:r>
      <w:r w:rsidRPr="00AE106F">
        <w:rPr>
          <w:rFonts w:ascii="Times New Roman" w:hAnsi="Times New Roman" w:cs="Times New Roman"/>
          <w:color w:val="252525"/>
          <w:sz w:val="28"/>
          <w:szCs w:val="28"/>
        </w:rPr>
        <w:t xml:space="preserve">— </w:t>
      </w:r>
      <w:r>
        <w:rPr>
          <w:rFonts w:ascii="Times New Roman" w:hAnsi="Times New Roman" w:cs="Times New Roman"/>
          <w:color w:val="252525"/>
          <w:sz w:val="28"/>
          <w:szCs w:val="28"/>
          <w:lang w:val="kk-KZ"/>
        </w:rPr>
        <w:t>масса бірлігі</w:t>
      </w:r>
    </w:p>
    <w:p w:rsidR="00360737" w:rsidRDefault="00360737" w:rsidP="00360737">
      <w:pPr>
        <w:spacing w:after="0" w:line="240" w:lineRule="auto"/>
        <w:ind w:firstLine="709"/>
        <w:jc w:val="both"/>
        <w:rPr>
          <w:rStyle w:val="apple-converted-space"/>
          <w:color w:val="252525"/>
          <w:sz w:val="28"/>
          <w:szCs w:val="28"/>
          <w:lang w:val="kk-KZ"/>
        </w:rPr>
      </w:pPr>
      <w:r w:rsidRPr="00AE106F">
        <w:rPr>
          <w:rStyle w:val="apple-converted-space"/>
          <w:color w:val="252525"/>
          <w:sz w:val="28"/>
          <w:szCs w:val="28"/>
        </w:rPr>
        <w:t> </w:t>
      </w:r>
      <w:r w:rsidRPr="00AE106F">
        <w:rPr>
          <w:rStyle w:val="mwe-math-mathml-inline"/>
          <w:rFonts w:ascii="Times New Roman" w:hAnsi="Times New Roman" w:cs="Times New Roman"/>
          <w:vanish/>
          <w:color w:val="252525"/>
          <w:sz w:val="28"/>
          <w:szCs w:val="28"/>
        </w:rPr>
        <w:t>{\displaystyle dm}</w:t>
      </w:r>
      <w:proofErr w:type="gramStart"/>
      <w:r>
        <w:rPr>
          <w:rFonts w:ascii="Times New Roman" w:hAnsi="Times New Roman" w:cs="Times New Roman"/>
          <w:color w:val="252525"/>
          <w:sz w:val="28"/>
          <w:szCs w:val="28"/>
          <w:lang w:val="en-US"/>
        </w:rPr>
        <w:t>d</w:t>
      </w:r>
      <w:r w:rsidRPr="00463349">
        <w:rPr>
          <w:rFonts w:ascii="Times New Roman" w:hAnsi="Times New Roman" w:cs="Times New Roman"/>
          <w:color w:val="252525"/>
          <w:sz w:val="28"/>
          <w:szCs w:val="28"/>
          <w:lang w:val="en-US"/>
        </w:rPr>
        <w:t>m</w:t>
      </w:r>
      <w:proofErr w:type="gramEnd"/>
      <w:r w:rsidRPr="00AE106F">
        <w:rPr>
          <w:rFonts w:ascii="Times New Roman" w:hAnsi="Times New Roman" w:cs="Times New Roman"/>
          <w:color w:val="252525"/>
          <w:sz w:val="28"/>
          <w:szCs w:val="28"/>
        </w:rPr>
        <w:t xml:space="preserve"> — </w:t>
      </w:r>
      <w:r>
        <w:rPr>
          <w:rFonts w:ascii="Times New Roman" w:hAnsi="Times New Roman" w:cs="Times New Roman"/>
          <w:color w:val="252525"/>
          <w:sz w:val="28"/>
          <w:szCs w:val="28"/>
          <w:lang w:val="kk-KZ"/>
        </w:rPr>
        <w:t>Жер элемент массасы</w:t>
      </w:r>
      <w:r w:rsidRPr="00AE106F">
        <w:rPr>
          <w:rFonts w:ascii="Times New Roman" w:hAnsi="Times New Roman" w:cs="Times New Roman"/>
          <w:color w:val="252525"/>
          <w:sz w:val="28"/>
          <w:szCs w:val="28"/>
        </w:rPr>
        <w:t>,</w:t>
      </w:r>
      <w:r w:rsidRPr="00AE106F">
        <w:rPr>
          <w:rStyle w:val="apple-converted-space"/>
          <w:color w:val="252525"/>
          <w:sz w:val="28"/>
          <w:szCs w:val="28"/>
        </w:rPr>
        <w:t> </w:t>
      </w:r>
    </w:p>
    <w:p w:rsidR="00360737" w:rsidRPr="00E731A2" w:rsidRDefault="00360737" w:rsidP="00360737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252525"/>
          <w:sz w:val="28"/>
          <w:szCs w:val="28"/>
          <w:lang w:val="kk-KZ"/>
        </w:rPr>
      </w:pPr>
      <w:r w:rsidRPr="00AE106F">
        <w:rPr>
          <w:rStyle w:val="mwe-math-mathml-inline"/>
          <w:rFonts w:ascii="Times New Roman" w:hAnsi="Times New Roman" w:cs="Times New Roman"/>
          <w:vanish/>
          <w:color w:val="252525"/>
          <w:sz w:val="28"/>
          <w:szCs w:val="28"/>
        </w:rPr>
        <w:lastRenderedPageBreak/>
        <w:t>{\displaystyle {\vec {R}}=r-r';r,r'}</w:t>
      </w:r>
      <w:r w:rsidRPr="003017BB">
        <w:rPr>
          <w:rFonts w:ascii="Times New Roman" w:hAnsi="Times New Roman" w:cs="Times New Roman"/>
          <w:color w:val="252525"/>
          <w:sz w:val="28"/>
          <w:szCs w:val="28"/>
        </w:rPr>
        <w:pict>
          <v:shape id="_x0000_i1029" type="#_x0000_t75" alt="{\displaystyle {\vec {R}}=r-r';r,r'}" style="width:23.6pt;height:23.6pt"/>
        </w:pict>
      </w:r>
      <w:r w:rsidRPr="00AE106F">
        <w:rPr>
          <w:rFonts w:ascii="Times New Roman" w:hAnsi="Times New Roman" w:cs="Times New Roman"/>
          <w:color w:val="252525"/>
          <w:sz w:val="28"/>
          <w:szCs w:val="28"/>
        </w:rPr>
        <w:t> </w:t>
      </w:r>
      <w:r>
        <w:rPr>
          <w:rFonts w:ascii="Times New Roman" w:hAnsi="Times New Roman" w:cs="Times New Roman"/>
          <w:noProof/>
          <w:color w:val="252525"/>
          <w:sz w:val="28"/>
          <w:szCs w:val="28"/>
        </w:rPr>
        <w:drawing>
          <wp:inline distT="0" distB="0" distL="0" distR="0">
            <wp:extent cx="998717" cy="335685"/>
            <wp:effectExtent l="19050" t="0" r="0" b="0"/>
            <wp:docPr id="276" name="Рисунок 2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6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 l="61363" t="41667" r="28679" b="5232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8717" cy="3356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E106F">
        <w:rPr>
          <w:rFonts w:ascii="Times New Roman" w:hAnsi="Times New Roman" w:cs="Times New Roman"/>
          <w:color w:val="252525"/>
          <w:sz w:val="28"/>
          <w:szCs w:val="28"/>
        </w:rPr>
        <w:t xml:space="preserve">— </w:t>
      </w:r>
      <w:r>
        <w:rPr>
          <w:rFonts w:ascii="Times New Roman" w:hAnsi="Times New Roman" w:cs="Times New Roman"/>
          <w:color w:val="252525"/>
          <w:sz w:val="28"/>
          <w:szCs w:val="28"/>
          <w:lang w:val="kk-KZ"/>
        </w:rPr>
        <w:t>Өлшеу нүктесінің радиус векторы және элемент массасы</w:t>
      </w:r>
    </w:p>
    <w:p w:rsidR="00360737" w:rsidRPr="00AE106F" w:rsidRDefault="00360737" w:rsidP="00360737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252525"/>
          <w:sz w:val="28"/>
          <w:szCs w:val="28"/>
        </w:rPr>
      </w:pPr>
      <w:r w:rsidRPr="00AE106F">
        <w:rPr>
          <w:rStyle w:val="apple-converted-space"/>
          <w:color w:val="252525"/>
          <w:sz w:val="28"/>
          <w:szCs w:val="28"/>
        </w:rPr>
        <w:t> </w:t>
      </w:r>
      <w:r w:rsidRPr="00AE106F">
        <w:rPr>
          <w:rStyle w:val="mwe-math-mathml-inline"/>
          <w:rFonts w:ascii="Times New Roman" w:hAnsi="Times New Roman" w:cs="Times New Roman"/>
          <w:vanish/>
          <w:color w:val="252525"/>
          <w:sz w:val="28"/>
          <w:szCs w:val="28"/>
        </w:rPr>
        <w:t>{\displaystyle \omega }</w:t>
      </w:r>
      <w:r>
        <w:rPr>
          <w:rFonts w:ascii="Times New Roman" w:hAnsi="Times New Roman" w:cs="Times New Roman"/>
          <w:color w:val="252525"/>
          <w:sz w:val="28"/>
          <w:szCs w:val="28"/>
        </w:rPr>
        <w:sym w:font="Symbol" w:char="F077"/>
      </w:r>
      <w:r w:rsidRPr="00AE106F">
        <w:rPr>
          <w:rFonts w:ascii="Times New Roman" w:hAnsi="Times New Roman" w:cs="Times New Roman"/>
          <w:color w:val="252525"/>
          <w:sz w:val="28"/>
          <w:szCs w:val="28"/>
        </w:rPr>
        <w:t xml:space="preserve"> — </w:t>
      </w:r>
      <w:r>
        <w:rPr>
          <w:rFonts w:ascii="Times New Roman" w:hAnsi="Times New Roman" w:cs="Times New Roman"/>
          <w:color w:val="252525"/>
          <w:sz w:val="28"/>
          <w:szCs w:val="28"/>
          <w:lang w:val="kk-KZ"/>
        </w:rPr>
        <w:t>Жердің айналуының бұрыштық жылдамдығы</w:t>
      </w:r>
      <w:r w:rsidRPr="00AE106F">
        <w:rPr>
          <w:rFonts w:ascii="Times New Roman" w:hAnsi="Times New Roman" w:cs="Times New Roman"/>
          <w:color w:val="252525"/>
          <w:sz w:val="28"/>
          <w:szCs w:val="28"/>
        </w:rPr>
        <w:t>.</w:t>
      </w:r>
    </w:p>
    <w:p w:rsidR="00360737" w:rsidRPr="00AE106F" w:rsidRDefault="00360737" w:rsidP="00360737">
      <w:pPr>
        <w:pStyle w:val="a4"/>
        <w:spacing w:before="0" w:beforeAutospacing="0" w:after="0" w:afterAutospacing="0"/>
        <w:ind w:firstLine="709"/>
        <w:jc w:val="both"/>
        <w:rPr>
          <w:color w:val="252525"/>
          <w:sz w:val="28"/>
          <w:szCs w:val="28"/>
        </w:rPr>
      </w:pPr>
      <w:r>
        <w:rPr>
          <w:lang w:val="kk-KZ"/>
        </w:rPr>
        <w:t>Ауырлық күші өрісініңпотенциалы</w:t>
      </w:r>
      <w:r w:rsidRPr="00AE106F">
        <w:rPr>
          <w:rStyle w:val="apple-converted-space"/>
          <w:color w:val="252525"/>
          <w:sz w:val="28"/>
          <w:szCs w:val="28"/>
        </w:rPr>
        <w:t> </w:t>
      </w:r>
      <w:r w:rsidRPr="00AE106F">
        <w:rPr>
          <w:rStyle w:val="mwe-math-mathml-inline"/>
          <w:vanish/>
          <w:color w:val="252525"/>
          <w:sz w:val="28"/>
          <w:szCs w:val="28"/>
        </w:rPr>
        <w:t>{\displaystyle \Omega }</w:t>
      </w:r>
      <w:r>
        <w:rPr>
          <w:color w:val="252525"/>
          <w:sz w:val="28"/>
          <w:szCs w:val="28"/>
        </w:rPr>
        <w:t>Ω</w:t>
      </w:r>
      <w:r w:rsidRPr="00AE106F">
        <w:rPr>
          <w:rStyle w:val="apple-converted-space"/>
          <w:color w:val="252525"/>
          <w:sz w:val="28"/>
          <w:szCs w:val="28"/>
        </w:rPr>
        <w:t> </w:t>
      </w:r>
      <w:r>
        <w:rPr>
          <w:rStyle w:val="apple-converted-space"/>
          <w:color w:val="252525"/>
          <w:sz w:val="28"/>
          <w:szCs w:val="28"/>
          <w:lang w:val="kk-KZ"/>
        </w:rPr>
        <w:t>келесі қатынаспен анықталады</w:t>
      </w:r>
      <w:r w:rsidRPr="00AE106F">
        <w:rPr>
          <w:color w:val="252525"/>
          <w:sz w:val="28"/>
          <w:szCs w:val="28"/>
        </w:rPr>
        <w:t>:</w:t>
      </w:r>
    </w:p>
    <w:p w:rsidR="00360737" w:rsidRDefault="00360737" w:rsidP="00360737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252525"/>
          <w:sz w:val="28"/>
          <w:szCs w:val="28"/>
        </w:rPr>
      </w:pPr>
      <w:r>
        <w:rPr>
          <w:rFonts w:ascii="Times New Roman" w:hAnsi="Times New Roman" w:cs="Times New Roman"/>
          <w:noProof/>
          <w:color w:val="252525"/>
          <w:sz w:val="28"/>
          <w:szCs w:val="28"/>
        </w:rPr>
        <w:drawing>
          <wp:inline distT="0" distB="0" distL="0" distR="0">
            <wp:extent cx="1766023" cy="517584"/>
            <wp:effectExtent l="19050" t="0" r="5627" b="0"/>
            <wp:docPr id="280" name="Рисунок 2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0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 l="15519" t="65116" r="66149" b="2531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2398" cy="51945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60737" w:rsidRPr="00AE106F" w:rsidRDefault="00360737" w:rsidP="00360737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252525"/>
          <w:sz w:val="28"/>
          <w:szCs w:val="28"/>
        </w:rPr>
      </w:pPr>
      <w:r w:rsidRPr="00AE106F">
        <w:rPr>
          <w:rStyle w:val="apple-converted-space"/>
          <w:color w:val="252525"/>
          <w:sz w:val="28"/>
          <w:szCs w:val="28"/>
        </w:rPr>
        <w:t> </w:t>
      </w:r>
      <w:r w:rsidRPr="00AE106F">
        <w:rPr>
          <w:rStyle w:val="mwe-math-mathml-inline"/>
          <w:rFonts w:ascii="Times New Roman" w:hAnsi="Times New Roman" w:cs="Times New Roman"/>
          <w:vanish/>
          <w:color w:val="252525"/>
          <w:sz w:val="28"/>
          <w:szCs w:val="28"/>
        </w:rPr>
        <w:t>{\displaystyle \varphi }</w:t>
      </w:r>
      <w:r w:rsidRPr="00AE106F">
        <w:rPr>
          <w:rFonts w:ascii="Times New Roman" w:hAnsi="Times New Roman" w:cs="Times New Roman"/>
          <w:color w:val="252525"/>
          <w:sz w:val="28"/>
          <w:szCs w:val="28"/>
        </w:rPr>
        <w:t> </w:t>
      </w:r>
      <w:r>
        <w:rPr>
          <w:rFonts w:ascii="Times New Roman" w:hAnsi="Times New Roman" w:cs="Times New Roman"/>
          <w:color w:val="252525"/>
          <w:sz w:val="28"/>
          <w:szCs w:val="28"/>
        </w:rPr>
        <w:t>φ</w:t>
      </w:r>
      <w:r>
        <w:rPr>
          <w:rFonts w:ascii="Times New Roman" w:hAnsi="Times New Roman" w:cs="Times New Roman"/>
          <w:color w:val="252525"/>
          <w:sz w:val="28"/>
          <w:szCs w:val="28"/>
          <w:lang w:val="kk-KZ"/>
        </w:rPr>
        <w:t xml:space="preserve"> </w:t>
      </w:r>
      <w:r w:rsidRPr="00AE106F">
        <w:rPr>
          <w:rFonts w:ascii="Times New Roman" w:hAnsi="Times New Roman" w:cs="Times New Roman"/>
          <w:color w:val="252525"/>
          <w:sz w:val="28"/>
          <w:szCs w:val="28"/>
        </w:rPr>
        <w:t>—</w:t>
      </w:r>
      <w:r w:rsidRPr="00AE106F">
        <w:rPr>
          <w:rStyle w:val="apple-converted-space"/>
          <w:color w:val="252525"/>
          <w:sz w:val="28"/>
          <w:szCs w:val="28"/>
        </w:rPr>
        <w:t> </w:t>
      </w:r>
      <w:r>
        <w:rPr>
          <w:rStyle w:val="apple-converted-space"/>
          <w:color w:val="252525"/>
          <w:sz w:val="28"/>
          <w:szCs w:val="28"/>
          <w:lang w:val="kk-KZ"/>
        </w:rPr>
        <w:t>өлшеу нүктесінің ендігі</w:t>
      </w:r>
      <w:r w:rsidRPr="00AE106F">
        <w:rPr>
          <w:rFonts w:ascii="Times New Roman" w:hAnsi="Times New Roman" w:cs="Times New Roman"/>
          <w:color w:val="252525"/>
          <w:sz w:val="28"/>
          <w:szCs w:val="28"/>
        </w:rPr>
        <w:t>.</w:t>
      </w:r>
    </w:p>
    <w:p w:rsidR="00360737" w:rsidRPr="00E731A2" w:rsidRDefault="00360737" w:rsidP="00360737">
      <w:pPr>
        <w:pStyle w:val="a4"/>
        <w:spacing w:before="0" w:beforeAutospacing="0" w:after="0" w:afterAutospacing="0"/>
        <w:ind w:firstLine="709"/>
        <w:jc w:val="both"/>
        <w:rPr>
          <w:color w:val="252525"/>
          <w:sz w:val="28"/>
          <w:szCs w:val="28"/>
          <w:lang w:val="kk-KZ"/>
        </w:rPr>
      </w:pPr>
      <w:r>
        <w:rPr>
          <w:color w:val="252525"/>
          <w:sz w:val="28"/>
          <w:szCs w:val="28"/>
          <w:lang w:val="kk-KZ"/>
        </w:rPr>
        <w:t xml:space="preserve">Халықаралық гравиметриялық жүйеде </w:t>
      </w:r>
      <w:r w:rsidRPr="00AE106F">
        <w:rPr>
          <w:color w:val="252525"/>
          <w:sz w:val="28"/>
          <w:szCs w:val="28"/>
        </w:rPr>
        <w:t>IGSN 71</w:t>
      </w:r>
      <w:r>
        <w:rPr>
          <w:color w:val="252525"/>
          <w:sz w:val="28"/>
          <w:szCs w:val="28"/>
          <w:lang w:val="kk-KZ"/>
        </w:rPr>
        <w:t xml:space="preserve"> қалыпты ауырлық күші үшін </w:t>
      </w:r>
      <w:r>
        <w:rPr>
          <w:color w:val="252525"/>
          <w:sz w:val="28"/>
          <w:szCs w:val="28"/>
        </w:rPr>
        <w:t>1967 </w:t>
      </w:r>
      <w:r>
        <w:rPr>
          <w:color w:val="252525"/>
          <w:sz w:val="28"/>
          <w:szCs w:val="28"/>
          <w:lang w:val="kk-KZ"/>
        </w:rPr>
        <w:t xml:space="preserve">ж. Гравиметриялық мәліметтер жиынтығымен анықталынған түзету коэффициенттерімен келесі формула қабылданған.  </w:t>
      </w:r>
    </w:p>
    <w:p w:rsidR="00360737" w:rsidRPr="00DA749F" w:rsidRDefault="00360737" w:rsidP="00360737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252525"/>
          <w:sz w:val="28"/>
          <w:szCs w:val="28"/>
          <w:lang w:val="kk-KZ"/>
        </w:rPr>
      </w:pPr>
      <w:r w:rsidRPr="00DA749F">
        <w:rPr>
          <w:rStyle w:val="mwe-math-mathml-inline"/>
          <w:rFonts w:ascii="Times New Roman" w:hAnsi="Times New Roman" w:cs="Times New Roman"/>
          <w:vanish/>
          <w:color w:val="252525"/>
          <w:sz w:val="28"/>
          <w:szCs w:val="28"/>
          <w:lang w:val="kk-KZ"/>
        </w:rPr>
        <w:t>{\displaystyle \gamma =9,780318(1+0,005302\sin ^{2}\varphi -0,0000059\sin ^{2}2\varphi )}</w:t>
      </w:r>
      <w:r>
        <w:rPr>
          <w:rFonts w:ascii="Times New Roman" w:hAnsi="Times New Roman" w:cs="Times New Roman"/>
          <w:noProof/>
          <w:color w:val="252525"/>
          <w:sz w:val="28"/>
          <w:szCs w:val="28"/>
        </w:rPr>
        <w:drawing>
          <wp:inline distT="0" distB="0" distL="0" distR="0">
            <wp:extent cx="4533292" cy="431321"/>
            <wp:effectExtent l="19050" t="0" r="608" b="0"/>
            <wp:docPr id="292" name="Рисунок 2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2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 l="16100" t="48320" r="47272" b="4546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41469" cy="43209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A749F">
        <w:rPr>
          <w:rStyle w:val="apple-converted-space"/>
          <w:color w:val="252525"/>
          <w:sz w:val="28"/>
          <w:szCs w:val="28"/>
          <w:lang w:val="kk-KZ"/>
        </w:rPr>
        <w:t> </w:t>
      </w:r>
    </w:p>
    <w:p w:rsidR="00360737" w:rsidRPr="00E731A2" w:rsidRDefault="00360737" w:rsidP="00360737">
      <w:pPr>
        <w:pStyle w:val="2"/>
        <w:pBdr>
          <w:bottom w:val="single" w:sz="6" w:space="0" w:color="A2A9B1"/>
        </w:pBdr>
        <w:spacing w:before="0" w:after="0"/>
        <w:ind w:firstLine="567"/>
        <w:jc w:val="both"/>
        <w:rPr>
          <w:rStyle w:val="mw-headline"/>
          <w:rFonts w:ascii="Times New Roman" w:hAnsi="Times New Roman"/>
          <w:b w:val="0"/>
          <w:bCs/>
          <w:i w:val="0"/>
          <w:color w:val="000000"/>
          <w:sz w:val="28"/>
          <w:szCs w:val="28"/>
          <w:lang w:val="kk-KZ"/>
        </w:rPr>
      </w:pPr>
      <w:r>
        <w:rPr>
          <w:rStyle w:val="mw-headline"/>
          <w:rFonts w:ascii="Times New Roman" w:hAnsi="Times New Roman"/>
          <w:b w:val="0"/>
          <w:bCs/>
          <w:i w:val="0"/>
          <w:color w:val="000000"/>
          <w:sz w:val="28"/>
          <w:szCs w:val="28"/>
          <w:lang w:val="kk-KZ"/>
        </w:rPr>
        <w:t xml:space="preserve">Гравиметрия әртүрлі геодезиялық, геофизикалық және басқада әртүрлі ғылым саласында түрлі есептерді шешу үшін ауырлық күшін өлшеудің теориясын әдістерін қарастырады. </w:t>
      </w:r>
    </w:p>
    <w:p w:rsidR="00360737" w:rsidRDefault="00360737" w:rsidP="00360737">
      <w:pPr>
        <w:pStyle w:val="3"/>
        <w:spacing w:before="0" w:line="240" w:lineRule="auto"/>
        <w:jc w:val="both"/>
        <w:rPr>
          <w:rStyle w:val="mw-headline"/>
          <w:rFonts w:ascii="Times New Roman" w:hAnsi="Times New Roman" w:cs="Times New Roman"/>
          <w:color w:val="000000"/>
          <w:sz w:val="28"/>
          <w:szCs w:val="28"/>
          <w:lang w:val="kk-KZ"/>
        </w:rPr>
      </w:pPr>
      <w:r>
        <w:rPr>
          <w:rFonts w:ascii="Times New Roman" w:hAnsi="Times New Roman" w:cs="Times New Roman"/>
          <w:b w:val="0"/>
          <w:bCs w:val="0"/>
          <w:noProof/>
          <w:color w:val="000000"/>
          <w:sz w:val="28"/>
          <w:szCs w:val="28"/>
        </w:rPr>
        <w:drawing>
          <wp:inline distT="0" distB="0" distL="0" distR="0">
            <wp:extent cx="3574940" cy="3501770"/>
            <wp:effectExtent l="19050" t="0" r="6460" b="0"/>
            <wp:docPr id="293" name="Рисунок 2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3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 l="21088" t="37619" r="46576" b="610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80187" cy="350690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A749F">
        <w:rPr>
          <w:lang w:val="kk-KZ"/>
        </w:rPr>
        <w:t xml:space="preserve"> </w:t>
      </w:r>
      <w:r>
        <w:rPr>
          <w:noProof/>
        </w:rPr>
        <w:drawing>
          <wp:inline distT="0" distB="0" distL="0" distR="0">
            <wp:extent cx="1515552" cy="3633929"/>
            <wp:effectExtent l="19050" t="0" r="8448" b="0"/>
            <wp:docPr id="26" name="Рисунок 296" descr="http://www.ugra-tv.ru/upload/iblock/ab9/ab97eed38e05bf39bff779fdf8f655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6" descr="http://www.ugra-tv.ru/upload/iblock/ab9/ab97eed38e05bf39bff779fdf8f65500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 l="40356" t="7450" r="37315" b="2629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5552" cy="36339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60737" w:rsidRDefault="00360737" w:rsidP="00360737">
      <w:pPr>
        <w:pStyle w:val="3"/>
        <w:spacing w:before="0" w:line="240" w:lineRule="auto"/>
        <w:ind w:firstLine="709"/>
        <w:jc w:val="both"/>
        <w:rPr>
          <w:rStyle w:val="mw-headline"/>
          <w:rFonts w:ascii="Times New Roman" w:hAnsi="Times New Roman" w:cs="Times New Roman"/>
          <w:color w:val="000000"/>
          <w:sz w:val="28"/>
          <w:szCs w:val="28"/>
          <w:lang w:val="kk-KZ"/>
        </w:rPr>
      </w:pPr>
    </w:p>
    <w:p w:rsidR="00360737" w:rsidRDefault="00360737" w:rsidP="00360737">
      <w:pPr>
        <w:pStyle w:val="3"/>
        <w:spacing w:before="0" w:line="240" w:lineRule="auto"/>
        <w:ind w:firstLine="709"/>
        <w:jc w:val="both"/>
        <w:rPr>
          <w:rStyle w:val="mw-headline"/>
          <w:rFonts w:ascii="Times New Roman" w:hAnsi="Times New Roman" w:cs="Times New Roman"/>
          <w:color w:val="000000"/>
          <w:sz w:val="28"/>
          <w:szCs w:val="28"/>
          <w:lang w:val="kk-KZ"/>
        </w:rPr>
      </w:pPr>
      <w:r>
        <w:rPr>
          <w:rStyle w:val="mw-headline"/>
          <w:rFonts w:ascii="Times New Roman" w:hAnsi="Times New Roman" w:cs="Times New Roman"/>
          <w:color w:val="000000"/>
          <w:sz w:val="28"/>
          <w:szCs w:val="28"/>
          <w:lang w:val="kk-KZ"/>
        </w:rPr>
        <w:t>Геодезиядағы гравиметрияның алатын орны</w:t>
      </w:r>
    </w:p>
    <w:p w:rsidR="00360737" w:rsidRDefault="00360737" w:rsidP="00360737">
      <w:pPr>
        <w:spacing w:after="0" w:line="240" w:lineRule="auto"/>
        <w:ind w:firstLine="567"/>
        <w:rPr>
          <w:rFonts w:ascii="Times New Roman" w:hAnsi="Times New Roman" w:cs="Times New Roman"/>
          <w:color w:val="252525"/>
          <w:sz w:val="28"/>
          <w:szCs w:val="28"/>
          <w:lang w:val="kk-KZ"/>
        </w:rPr>
      </w:pPr>
      <w:r w:rsidRPr="00E731A2">
        <w:rPr>
          <w:rFonts w:ascii="Times New Roman" w:hAnsi="Times New Roman" w:cs="Times New Roman"/>
          <w:color w:val="252525"/>
          <w:sz w:val="28"/>
          <w:szCs w:val="28"/>
          <w:lang w:val="kk-KZ"/>
        </w:rPr>
        <w:t>Гравиметри</w:t>
      </w:r>
      <w:r>
        <w:rPr>
          <w:rFonts w:ascii="Times New Roman" w:hAnsi="Times New Roman" w:cs="Times New Roman"/>
          <w:color w:val="252525"/>
          <w:sz w:val="28"/>
          <w:szCs w:val="28"/>
          <w:lang w:val="kk-KZ"/>
        </w:rPr>
        <w:t xml:space="preserve">яның геодезиядағы негізгі мазмұны –Жердің ауырлық күшімен </w:t>
      </w:r>
      <w:r w:rsidRPr="00E731A2">
        <w:rPr>
          <w:color w:val="252525"/>
          <w:sz w:val="28"/>
          <w:szCs w:val="28"/>
          <w:lang w:val="kk-KZ"/>
        </w:rPr>
        <w:t xml:space="preserve">(g) </w:t>
      </w:r>
      <w:r>
        <w:rPr>
          <w:rFonts w:ascii="Times New Roman" w:hAnsi="Times New Roman" w:cs="Times New Roman"/>
          <w:color w:val="252525"/>
          <w:sz w:val="28"/>
          <w:szCs w:val="28"/>
          <w:lang w:val="kk-KZ"/>
        </w:rPr>
        <w:t xml:space="preserve"> сыртқы потенциальды өрісін жер бетіндегі өлшеулер және астрономиялық –геодезиялық мәліметтер арқылы  анықтаудың теориясымен әдістері болып табылады. Геодезияда г</w:t>
      </w:r>
      <w:r w:rsidRPr="00E731A2">
        <w:rPr>
          <w:rFonts w:ascii="Times New Roman" w:hAnsi="Times New Roman" w:cs="Times New Roman"/>
          <w:color w:val="252525"/>
          <w:sz w:val="28"/>
          <w:szCs w:val="28"/>
          <w:lang w:val="kk-KZ"/>
        </w:rPr>
        <w:t>равиметри</w:t>
      </w:r>
      <w:r>
        <w:rPr>
          <w:rFonts w:ascii="Times New Roman" w:hAnsi="Times New Roman" w:cs="Times New Roman"/>
          <w:color w:val="252525"/>
          <w:sz w:val="28"/>
          <w:szCs w:val="28"/>
          <w:lang w:val="kk-KZ"/>
        </w:rPr>
        <w:t xml:space="preserve">я нивелирлік биіктік пен астрономиялық –геодезиялық тораптарды өідеу теориясын қамтиды. </w:t>
      </w:r>
    </w:p>
    <w:p w:rsidR="00360737" w:rsidRPr="00E731A2" w:rsidRDefault="00360737" w:rsidP="00360737">
      <w:pPr>
        <w:spacing w:after="0" w:line="240" w:lineRule="auto"/>
        <w:ind w:firstLine="567"/>
        <w:rPr>
          <w:rFonts w:ascii="Times New Roman" w:hAnsi="Times New Roman" w:cs="Times New Roman"/>
          <w:lang w:val="kk-KZ"/>
        </w:rPr>
      </w:pPr>
      <w:r>
        <w:rPr>
          <w:rFonts w:ascii="Times New Roman" w:hAnsi="Times New Roman" w:cs="Times New Roman"/>
          <w:color w:val="252525"/>
          <w:sz w:val="28"/>
          <w:szCs w:val="28"/>
          <w:lang w:val="kk-KZ"/>
        </w:rPr>
        <w:t xml:space="preserve">Гравиметрияның негізгі геодезиялық атқаратын қызметі геоидтық моделін тұрғызу. Геоидты нақты білу жекелеген навигацияда- геодезиялық (эллипсоидтық ) биіктікті есептеу үшін, </w:t>
      </w:r>
      <w:r w:rsidRPr="00E731A2">
        <w:rPr>
          <w:rFonts w:ascii="Times New Roman" w:hAnsi="Times New Roman" w:cs="Times New Roman"/>
          <w:color w:val="252525"/>
          <w:sz w:val="28"/>
          <w:szCs w:val="28"/>
          <w:lang w:val="kk-KZ"/>
        </w:rPr>
        <w:t>GPS</w:t>
      </w:r>
      <w:r>
        <w:rPr>
          <w:rFonts w:ascii="Times New Roman" w:hAnsi="Times New Roman" w:cs="Times New Roman"/>
          <w:color w:val="252525"/>
          <w:sz w:val="28"/>
          <w:szCs w:val="28"/>
          <w:lang w:val="kk-KZ"/>
        </w:rPr>
        <w:t xml:space="preserve">-  қабылдағышпен тікеей </w:t>
      </w:r>
      <w:r>
        <w:rPr>
          <w:rFonts w:ascii="Times New Roman" w:hAnsi="Times New Roman" w:cs="Times New Roman"/>
          <w:color w:val="252525"/>
          <w:sz w:val="28"/>
          <w:szCs w:val="28"/>
          <w:lang w:val="kk-KZ"/>
        </w:rPr>
        <w:lastRenderedPageBreak/>
        <w:t xml:space="preserve">өлшеуде, теңіз деңгейінен биіктікті есептеуде сондай-ақ теңіз биіктіктерін есептеу үшін  физикалық океанологияда қажет етіледі. </w:t>
      </w:r>
    </w:p>
    <w:p w:rsidR="00360737" w:rsidRPr="00E731A2" w:rsidRDefault="00360737" w:rsidP="00360737">
      <w:pPr>
        <w:pStyle w:val="3"/>
        <w:spacing w:before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DA749F">
        <w:rPr>
          <w:rStyle w:val="mw-headline"/>
          <w:rFonts w:ascii="Times New Roman" w:hAnsi="Times New Roman" w:cs="Times New Roman"/>
          <w:color w:val="000000"/>
          <w:sz w:val="28"/>
          <w:szCs w:val="28"/>
          <w:lang w:val="kk-KZ"/>
        </w:rPr>
        <w:t>Геофизик</w:t>
      </w:r>
      <w:r>
        <w:rPr>
          <w:rStyle w:val="mw-headline"/>
          <w:rFonts w:ascii="Times New Roman" w:hAnsi="Times New Roman" w:cs="Times New Roman"/>
          <w:color w:val="000000"/>
          <w:sz w:val="28"/>
          <w:szCs w:val="28"/>
          <w:lang w:val="kk-KZ"/>
        </w:rPr>
        <w:t>адағы  г</w:t>
      </w:r>
      <w:r w:rsidRPr="00DA749F">
        <w:rPr>
          <w:rStyle w:val="mw-headline"/>
          <w:rFonts w:ascii="Times New Roman" w:hAnsi="Times New Roman" w:cs="Times New Roman"/>
          <w:color w:val="000000"/>
          <w:sz w:val="28"/>
          <w:szCs w:val="28"/>
          <w:lang w:val="kk-KZ"/>
        </w:rPr>
        <w:t>равиметрия</w:t>
      </w:r>
    </w:p>
    <w:p w:rsidR="00360737" w:rsidRPr="00E731A2" w:rsidRDefault="00360737" w:rsidP="00360737">
      <w:pPr>
        <w:pStyle w:val="a4"/>
        <w:spacing w:before="0" w:beforeAutospacing="0" w:after="0" w:afterAutospacing="0"/>
        <w:ind w:firstLine="709"/>
        <w:jc w:val="both"/>
        <w:rPr>
          <w:color w:val="252525"/>
          <w:sz w:val="28"/>
          <w:szCs w:val="28"/>
          <w:lang w:val="kk-KZ"/>
        </w:rPr>
      </w:pPr>
      <w:r>
        <w:rPr>
          <w:color w:val="252525"/>
          <w:sz w:val="28"/>
          <w:szCs w:val="28"/>
          <w:lang w:val="kk-KZ"/>
        </w:rPr>
        <w:t>Геофизикада гравиметрия Жердің ішкі құрылымын зерттеуге пайдаланылады. Барлау геофизикада гравиметрия –гравиметриялық барлау (</w:t>
      </w:r>
      <w:hyperlink r:id="rId18" w:tooltip="Гравиразведка" w:history="1">
        <w:r w:rsidRPr="00E731A2">
          <w:rPr>
            <w:rStyle w:val="a3"/>
            <w:color w:val="0B0080"/>
            <w:sz w:val="28"/>
            <w:szCs w:val="28"/>
            <w:lang w:val="kk-KZ"/>
          </w:rPr>
          <w:t>гравиразведк</w:t>
        </w:r>
        <w:r>
          <w:rPr>
            <w:rStyle w:val="a3"/>
            <w:color w:val="0B0080"/>
            <w:sz w:val="28"/>
            <w:szCs w:val="28"/>
            <w:lang w:val="kk-KZ"/>
          </w:rPr>
          <w:t>а</w:t>
        </w:r>
      </w:hyperlink>
      <w:r>
        <w:rPr>
          <w:color w:val="252525"/>
          <w:sz w:val="28"/>
          <w:szCs w:val="28"/>
          <w:lang w:val="kk-KZ"/>
        </w:rPr>
        <w:t xml:space="preserve">) депте аталады </w:t>
      </w:r>
    </w:p>
    <w:p w:rsidR="00360737" w:rsidRPr="00E731A2" w:rsidRDefault="00360737" w:rsidP="00360737">
      <w:pPr>
        <w:pStyle w:val="3"/>
        <w:spacing w:before="0" w:line="240" w:lineRule="auto"/>
        <w:ind w:firstLine="709"/>
        <w:jc w:val="both"/>
        <w:rPr>
          <w:rStyle w:val="mw-headline"/>
          <w:rFonts w:ascii="Times New Roman" w:hAnsi="Times New Roman" w:cs="Times New Roman"/>
          <w:color w:val="000000"/>
          <w:sz w:val="28"/>
          <w:szCs w:val="28"/>
          <w:lang w:val="kk-KZ"/>
        </w:rPr>
      </w:pPr>
      <w:r>
        <w:rPr>
          <w:rStyle w:val="mw-headline"/>
          <w:rFonts w:ascii="Times New Roman" w:hAnsi="Times New Roman" w:cs="Times New Roman"/>
          <w:color w:val="000000"/>
          <w:sz w:val="28"/>
          <w:szCs w:val="28"/>
          <w:lang w:val="kk-KZ"/>
        </w:rPr>
        <w:t>басқа жер туралы ғылымдардағы  г</w:t>
      </w:r>
      <w:r w:rsidRPr="00E731A2">
        <w:rPr>
          <w:rStyle w:val="mw-headline"/>
          <w:rFonts w:ascii="Times New Roman" w:hAnsi="Times New Roman" w:cs="Times New Roman"/>
          <w:color w:val="000000"/>
          <w:sz w:val="28"/>
          <w:szCs w:val="28"/>
          <w:lang w:val="kk-KZ"/>
        </w:rPr>
        <w:t>равиметрия</w:t>
      </w:r>
    </w:p>
    <w:p w:rsidR="00360737" w:rsidRPr="00E731A2" w:rsidRDefault="00360737" w:rsidP="00360737">
      <w:pPr>
        <w:pStyle w:val="a4"/>
        <w:spacing w:before="0" w:beforeAutospacing="0" w:after="0" w:afterAutospacing="0"/>
        <w:ind w:firstLine="709"/>
        <w:jc w:val="both"/>
        <w:rPr>
          <w:color w:val="252525"/>
          <w:sz w:val="28"/>
          <w:szCs w:val="28"/>
          <w:lang w:val="kk-KZ"/>
        </w:rPr>
      </w:pPr>
      <w:r>
        <w:rPr>
          <w:color w:val="252525"/>
          <w:sz w:val="28"/>
          <w:szCs w:val="28"/>
          <w:lang w:val="kk-KZ"/>
        </w:rPr>
        <w:t xml:space="preserve">Спутникті барлау мисиясы </w:t>
      </w:r>
      <w:hyperlink r:id="rId19" w:tooltip="GRACE" w:history="1">
        <w:r w:rsidRPr="00AE106F">
          <w:rPr>
            <w:rStyle w:val="a3"/>
            <w:color w:val="0B0080"/>
            <w:sz w:val="28"/>
            <w:szCs w:val="28"/>
          </w:rPr>
          <w:t>GRACE</w:t>
        </w:r>
      </w:hyperlink>
      <w:r w:rsidRPr="00AE106F">
        <w:rPr>
          <w:rStyle w:val="apple-converted-space"/>
          <w:color w:val="252525"/>
          <w:sz w:val="28"/>
          <w:szCs w:val="28"/>
        </w:rPr>
        <w:t> </w:t>
      </w:r>
      <w:r w:rsidRPr="00AE106F">
        <w:rPr>
          <w:color w:val="252525"/>
          <w:sz w:val="28"/>
          <w:szCs w:val="28"/>
        </w:rPr>
        <w:t>в 2002 </w:t>
      </w:r>
      <w:r>
        <w:rPr>
          <w:color w:val="252525"/>
          <w:sz w:val="28"/>
          <w:szCs w:val="28"/>
          <w:lang w:val="kk-KZ"/>
        </w:rPr>
        <w:t>ж</w:t>
      </w:r>
      <w:r w:rsidRPr="00AE106F">
        <w:rPr>
          <w:color w:val="252525"/>
          <w:sz w:val="28"/>
          <w:szCs w:val="28"/>
        </w:rPr>
        <w:t>.</w:t>
      </w:r>
      <w:r>
        <w:rPr>
          <w:color w:val="252525"/>
          <w:sz w:val="28"/>
          <w:szCs w:val="28"/>
          <w:lang w:val="kk-KZ"/>
        </w:rPr>
        <w:t xml:space="preserve">  жердің тартылыс өрісінің уақыттық өзгерістерін </w:t>
      </w:r>
      <w:r w:rsidRPr="00E731A2">
        <w:rPr>
          <w:color w:val="252525"/>
          <w:sz w:val="28"/>
          <w:szCs w:val="28"/>
          <w:lang w:val="kk-KZ"/>
        </w:rPr>
        <w:t>региональ</w:t>
      </w:r>
      <w:r>
        <w:rPr>
          <w:color w:val="252525"/>
          <w:sz w:val="28"/>
          <w:szCs w:val="28"/>
          <w:lang w:val="kk-KZ"/>
        </w:rPr>
        <w:t>ды масштабта анықтау мүмкіндігін берді. Бұл зерттеу нәтижесі климаттың өзгерісімен байланысты үрдістер туралы өосымша ммәліметтер алуға мүмкіндік береді.</w:t>
      </w:r>
    </w:p>
    <w:p w:rsidR="00360737" w:rsidRPr="00E731A2" w:rsidRDefault="00360737" w:rsidP="00360737">
      <w:pPr>
        <w:pStyle w:val="2"/>
        <w:pBdr>
          <w:bottom w:val="single" w:sz="6" w:space="0" w:color="A2A9B1"/>
        </w:pBdr>
        <w:spacing w:before="0" w:after="0"/>
        <w:ind w:firstLine="709"/>
        <w:jc w:val="both"/>
        <w:rPr>
          <w:rStyle w:val="mw-headline"/>
          <w:rFonts w:ascii="Times New Roman" w:hAnsi="Times New Roman"/>
          <w:b w:val="0"/>
          <w:bCs/>
          <w:i w:val="0"/>
          <w:color w:val="000000"/>
          <w:sz w:val="28"/>
          <w:szCs w:val="28"/>
          <w:lang w:val="kk-KZ"/>
        </w:rPr>
      </w:pPr>
      <w:r>
        <w:rPr>
          <w:rStyle w:val="mw-headline"/>
          <w:rFonts w:ascii="Times New Roman" w:hAnsi="Times New Roman"/>
          <w:b w:val="0"/>
          <w:bCs/>
          <w:i w:val="0"/>
          <w:color w:val="000000"/>
          <w:sz w:val="28"/>
          <w:szCs w:val="28"/>
          <w:lang w:val="kk-KZ"/>
        </w:rPr>
        <w:t xml:space="preserve">Гравиметрияның өлшем бірлігі және стандарттар </w:t>
      </w:r>
    </w:p>
    <w:p w:rsidR="00360737" w:rsidRPr="00E731A2" w:rsidRDefault="00360737" w:rsidP="00360737">
      <w:pPr>
        <w:pStyle w:val="a4"/>
        <w:spacing w:before="0" w:beforeAutospacing="0" w:after="0" w:afterAutospacing="0"/>
        <w:ind w:firstLine="709"/>
        <w:jc w:val="both"/>
        <w:rPr>
          <w:color w:val="252525"/>
          <w:sz w:val="28"/>
          <w:szCs w:val="28"/>
          <w:lang w:val="kk-KZ"/>
        </w:rPr>
      </w:pPr>
      <w:r w:rsidRPr="00E731A2">
        <w:rPr>
          <w:color w:val="252525"/>
          <w:sz w:val="28"/>
          <w:szCs w:val="28"/>
          <w:lang w:val="kk-KZ"/>
        </w:rPr>
        <w:t>Гравиметри</w:t>
      </w:r>
      <w:r>
        <w:rPr>
          <w:color w:val="252525"/>
          <w:sz w:val="28"/>
          <w:szCs w:val="28"/>
          <w:lang w:val="kk-KZ"/>
        </w:rPr>
        <w:t xml:space="preserve">яның өлшем бірлігі </w:t>
      </w:r>
      <w:hyperlink r:id="rId20" w:tooltip="Гал (единица измерения)" w:history="1">
        <w:r w:rsidRPr="00E731A2">
          <w:rPr>
            <w:rStyle w:val="a3"/>
            <w:color w:val="0B0080"/>
            <w:sz w:val="28"/>
            <w:szCs w:val="28"/>
            <w:lang w:val="kk-KZ"/>
          </w:rPr>
          <w:t>гал</w:t>
        </w:r>
      </w:hyperlink>
      <w:r w:rsidRPr="00E731A2">
        <w:rPr>
          <w:rStyle w:val="apple-converted-space"/>
          <w:color w:val="252525"/>
          <w:sz w:val="28"/>
          <w:szCs w:val="28"/>
          <w:lang w:val="kk-KZ"/>
        </w:rPr>
        <w:t> </w:t>
      </w:r>
      <w:r w:rsidRPr="00E731A2">
        <w:rPr>
          <w:color w:val="252525"/>
          <w:sz w:val="28"/>
          <w:szCs w:val="28"/>
          <w:lang w:val="kk-KZ"/>
        </w:rPr>
        <w:t>(</w:t>
      </w:r>
      <w:r>
        <w:rPr>
          <w:color w:val="252525"/>
          <w:sz w:val="28"/>
          <w:szCs w:val="28"/>
          <w:lang w:val="kk-KZ"/>
        </w:rPr>
        <w:t>орысша белгіленуі</w:t>
      </w:r>
      <w:r w:rsidRPr="00E731A2">
        <w:rPr>
          <w:color w:val="252525"/>
          <w:sz w:val="28"/>
          <w:szCs w:val="28"/>
          <w:lang w:val="kk-KZ"/>
        </w:rPr>
        <w:t xml:space="preserve">: Гал; </w:t>
      </w:r>
      <w:r>
        <w:rPr>
          <w:color w:val="252525"/>
          <w:sz w:val="28"/>
          <w:szCs w:val="28"/>
          <w:lang w:val="kk-KZ"/>
        </w:rPr>
        <w:t>халықаралық</w:t>
      </w:r>
      <w:r w:rsidRPr="00E731A2">
        <w:rPr>
          <w:color w:val="252525"/>
          <w:sz w:val="28"/>
          <w:szCs w:val="28"/>
          <w:lang w:val="kk-KZ"/>
        </w:rPr>
        <w:t>: Gal), 1</w:t>
      </w:r>
      <w:r w:rsidRPr="00E731A2">
        <w:rPr>
          <w:rStyle w:val="apple-converted-space"/>
          <w:color w:val="252525"/>
          <w:sz w:val="28"/>
          <w:szCs w:val="28"/>
          <w:lang w:val="kk-KZ"/>
        </w:rPr>
        <w:t> </w:t>
      </w:r>
      <w:hyperlink r:id="rId21" w:tooltip="См" w:history="1">
        <w:r w:rsidRPr="00E731A2">
          <w:rPr>
            <w:rStyle w:val="a3"/>
            <w:color w:val="0B0080"/>
            <w:sz w:val="28"/>
            <w:szCs w:val="28"/>
            <w:lang w:val="kk-KZ"/>
          </w:rPr>
          <w:t>см</w:t>
        </w:r>
      </w:hyperlink>
      <w:r w:rsidRPr="00E731A2">
        <w:rPr>
          <w:color w:val="252525"/>
          <w:sz w:val="28"/>
          <w:szCs w:val="28"/>
          <w:lang w:val="kk-KZ"/>
        </w:rPr>
        <w:t>/с²</w:t>
      </w:r>
      <w:r>
        <w:rPr>
          <w:color w:val="252525"/>
          <w:sz w:val="28"/>
          <w:szCs w:val="28"/>
          <w:lang w:val="kk-KZ"/>
        </w:rPr>
        <w:t xml:space="preserve"> тең</w:t>
      </w:r>
      <w:r w:rsidRPr="00E731A2">
        <w:rPr>
          <w:color w:val="252525"/>
          <w:sz w:val="28"/>
          <w:szCs w:val="28"/>
          <w:lang w:val="kk-KZ"/>
        </w:rPr>
        <w:t>.</w:t>
      </w:r>
      <w:r>
        <w:rPr>
          <w:color w:val="252525"/>
          <w:sz w:val="28"/>
          <w:szCs w:val="28"/>
          <w:lang w:val="kk-KZ"/>
        </w:rPr>
        <w:t xml:space="preserve"> Италья ғалымы  </w:t>
      </w:r>
      <w:hyperlink r:id="rId22" w:tooltip="Галилей, Галилео" w:history="1">
        <w:r w:rsidRPr="00DA749F">
          <w:rPr>
            <w:rStyle w:val="a3"/>
            <w:color w:val="0B0080"/>
            <w:sz w:val="28"/>
            <w:szCs w:val="28"/>
            <w:lang w:val="kk-KZ"/>
          </w:rPr>
          <w:t>Галилео Галиле</w:t>
        </w:r>
        <w:r>
          <w:rPr>
            <w:rStyle w:val="a3"/>
            <w:color w:val="0B0080"/>
            <w:sz w:val="28"/>
            <w:szCs w:val="28"/>
            <w:lang w:val="kk-KZ"/>
          </w:rPr>
          <w:t>йдің</w:t>
        </w:r>
      </w:hyperlink>
      <w:r>
        <w:rPr>
          <w:lang w:val="kk-KZ"/>
        </w:rPr>
        <w:t xml:space="preserve"> құрметіне берілген. </w:t>
      </w:r>
      <w:r w:rsidRPr="00E731A2">
        <w:rPr>
          <w:color w:val="252525"/>
          <w:sz w:val="28"/>
          <w:szCs w:val="28"/>
          <w:lang w:val="kk-KZ"/>
        </w:rPr>
        <w:t>XX</w:t>
      </w:r>
      <w:r>
        <w:rPr>
          <w:color w:val="252525"/>
          <w:sz w:val="28"/>
          <w:szCs w:val="28"/>
          <w:lang w:val="kk-KZ"/>
        </w:rPr>
        <w:t xml:space="preserve"> басында Жердің ауырлық күшінің абсолютті стандарты </w:t>
      </w:r>
      <w:r w:rsidRPr="00E731A2">
        <w:rPr>
          <w:sz w:val="28"/>
          <w:szCs w:val="28"/>
          <w:lang w:val="kk-KZ"/>
        </w:rPr>
        <w:t>Потсдам</w:t>
      </w:r>
      <w:r>
        <w:rPr>
          <w:sz w:val="28"/>
          <w:szCs w:val="28"/>
          <w:lang w:val="kk-KZ"/>
        </w:rPr>
        <w:t>да өлшенген гравиметриялық өлшеу нәтижесі негізінде</w:t>
      </w:r>
      <w:r>
        <w:rPr>
          <w:color w:val="252525"/>
          <w:sz w:val="28"/>
          <w:szCs w:val="28"/>
          <w:lang w:val="kk-KZ"/>
        </w:rPr>
        <w:t xml:space="preserve"> анықталынған (</w:t>
      </w:r>
      <w:r w:rsidRPr="00E731A2">
        <w:rPr>
          <w:color w:val="252525"/>
          <w:sz w:val="28"/>
          <w:szCs w:val="28"/>
          <w:lang w:val="kk-KZ"/>
        </w:rPr>
        <w:t>Потсдам</w:t>
      </w:r>
      <w:r>
        <w:rPr>
          <w:color w:val="252525"/>
          <w:sz w:val="28"/>
          <w:szCs w:val="28"/>
          <w:lang w:val="kk-KZ"/>
        </w:rPr>
        <w:t>дағы ауырлық күші</w:t>
      </w:r>
      <w:r w:rsidRPr="00E731A2">
        <w:rPr>
          <w:color w:val="252525"/>
          <w:sz w:val="28"/>
          <w:szCs w:val="28"/>
          <w:lang w:val="kk-KZ"/>
        </w:rPr>
        <w:t> — 981 274</w:t>
      </w:r>
      <w:r w:rsidRPr="00E731A2">
        <w:rPr>
          <w:rStyle w:val="apple-converted-space"/>
          <w:color w:val="252525"/>
          <w:sz w:val="28"/>
          <w:szCs w:val="28"/>
          <w:lang w:val="kk-KZ"/>
        </w:rPr>
        <w:t> </w:t>
      </w:r>
      <w:hyperlink r:id="rId23" w:tooltip="Гал (единица измерения)" w:history="1">
        <w:r w:rsidRPr="00E731A2">
          <w:rPr>
            <w:rStyle w:val="a3"/>
            <w:color w:val="0B0080"/>
            <w:sz w:val="28"/>
            <w:szCs w:val="28"/>
            <w:lang w:val="kk-KZ"/>
          </w:rPr>
          <w:t>мГал</w:t>
        </w:r>
      </w:hyperlink>
      <w:r w:rsidRPr="00E731A2">
        <w:rPr>
          <w:color w:val="252525"/>
          <w:sz w:val="28"/>
          <w:szCs w:val="28"/>
          <w:lang w:val="kk-KZ"/>
        </w:rPr>
        <w:t>),</w:t>
      </w:r>
      <w:r>
        <w:rPr>
          <w:color w:val="252525"/>
          <w:sz w:val="28"/>
          <w:szCs w:val="28"/>
          <w:lang w:val="kk-KZ"/>
        </w:rPr>
        <w:t xml:space="preserve"> бірақ </w:t>
      </w:r>
      <w:r w:rsidRPr="00E731A2">
        <w:rPr>
          <w:color w:val="252525"/>
          <w:sz w:val="28"/>
          <w:szCs w:val="28"/>
          <w:lang w:val="kk-KZ"/>
        </w:rPr>
        <w:t>XX</w:t>
      </w:r>
      <w:r>
        <w:rPr>
          <w:color w:val="252525"/>
          <w:sz w:val="28"/>
          <w:szCs w:val="28"/>
          <w:lang w:val="kk-KZ"/>
        </w:rPr>
        <w:t xml:space="preserve"> ғасырдың 30 жылдары анықталынған мәлімет потсдамдық стандарт 13—14 мГал артық екенін дәлелдеді. Осы негізде бірлікке келген дүние жүзілікгравиметриялық тірек торабы қабылданған </w:t>
      </w:r>
      <w:r w:rsidRPr="00E731A2">
        <w:rPr>
          <w:color w:val="252525"/>
          <w:sz w:val="28"/>
          <w:szCs w:val="28"/>
          <w:lang w:val="kk-KZ"/>
        </w:rPr>
        <w:t>International Gravity Standardization Net (IGSN), 1971 </w:t>
      </w:r>
      <w:r>
        <w:rPr>
          <w:color w:val="252525"/>
          <w:sz w:val="28"/>
          <w:szCs w:val="28"/>
          <w:lang w:val="kk-KZ"/>
        </w:rPr>
        <w:t>ж</w:t>
      </w:r>
      <w:r w:rsidRPr="00E731A2">
        <w:rPr>
          <w:color w:val="252525"/>
          <w:sz w:val="28"/>
          <w:szCs w:val="28"/>
          <w:lang w:val="kk-KZ"/>
        </w:rPr>
        <w:t>.</w:t>
      </w:r>
      <w:r>
        <w:rPr>
          <w:color w:val="252525"/>
          <w:sz w:val="28"/>
          <w:szCs w:val="28"/>
          <w:lang w:val="kk-KZ"/>
        </w:rPr>
        <w:t xml:space="preserve"> </w:t>
      </w:r>
      <w:r w:rsidRPr="00E731A2">
        <w:rPr>
          <w:color w:val="252525"/>
          <w:sz w:val="28"/>
          <w:szCs w:val="28"/>
          <w:lang w:val="kk-KZ"/>
        </w:rPr>
        <w:t>978 031,8</w:t>
      </w:r>
      <w:r w:rsidRPr="00E731A2">
        <w:rPr>
          <w:rStyle w:val="apple-converted-space"/>
          <w:color w:val="252525"/>
          <w:sz w:val="28"/>
          <w:szCs w:val="28"/>
          <w:lang w:val="kk-KZ"/>
        </w:rPr>
        <w:t> </w:t>
      </w:r>
      <w:hyperlink r:id="rId24" w:tooltip="Гал (единица измерения)" w:history="1">
        <w:r w:rsidRPr="00E731A2">
          <w:rPr>
            <w:rStyle w:val="a3"/>
            <w:color w:val="0B0080"/>
            <w:sz w:val="28"/>
            <w:szCs w:val="28"/>
            <w:lang w:val="kk-KZ"/>
          </w:rPr>
          <w:t>мГал</w:t>
        </w:r>
      </w:hyperlink>
      <w:r w:rsidRPr="00E731A2">
        <w:rPr>
          <w:color w:val="252525"/>
          <w:sz w:val="28"/>
          <w:szCs w:val="28"/>
          <w:lang w:val="kk-KZ"/>
        </w:rPr>
        <w:t>.</w:t>
      </w:r>
    </w:p>
    <w:p w:rsidR="00360737" w:rsidRPr="00E731A2" w:rsidRDefault="00360737" w:rsidP="00360737">
      <w:pPr>
        <w:pStyle w:val="2"/>
        <w:pBdr>
          <w:bottom w:val="single" w:sz="6" w:space="0" w:color="A2A9B1"/>
        </w:pBdr>
        <w:spacing w:before="0" w:after="0"/>
        <w:ind w:firstLine="709"/>
        <w:jc w:val="both"/>
        <w:rPr>
          <w:rFonts w:ascii="Times New Roman" w:hAnsi="Times New Roman"/>
          <w:b w:val="0"/>
          <w:i w:val="0"/>
          <w:color w:val="000000"/>
          <w:sz w:val="28"/>
          <w:szCs w:val="28"/>
          <w:lang w:val="kk-KZ"/>
        </w:rPr>
      </w:pPr>
      <w:r w:rsidRPr="00E731A2">
        <w:rPr>
          <w:rStyle w:val="mw-headline"/>
          <w:rFonts w:ascii="Times New Roman" w:hAnsi="Times New Roman"/>
          <w:b w:val="0"/>
          <w:bCs/>
          <w:i w:val="0"/>
          <w:color w:val="000000"/>
          <w:sz w:val="28"/>
          <w:szCs w:val="28"/>
          <w:lang w:val="kk-KZ"/>
        </w:rPr>
        <w:t xml:space="preserve">Жер бетіндегі гравиметриялық бақылау </w:t>
      </w:r>
      <w:hyperlink r:id="rId25" w:tooltip="Гравиметр" w:history="1">
        <w:r w:rsidRPr="00E731A2">
          <w:rPr>
            <w:rStyle w:val="a3"/>
            <w:rFonts w:ascii="Times New Roman" w:hAnsi="Times New Roman"/>
            <w:b w:val="0"/>
            <w:i w:val="0"/>
            <w:color w:val="0B0080"/>
            <w:sz w:val="28"/>
            <w:szCs w:val="28"/>
            <w:lang w:val="kk-KZ"/>
          </w:rPr>
          <w:t>гравиметров</w:t>
        </w:r>
      </w:hyperlink>
      <w:r w:rsidRPr="00E731A2">
        <w:rPr>
          <w:rStyle w:val="apple-converted-space"/>
          <w:b w:val="0"/>
          <w:i w:val="0"/>
          <w:color w:val="252525"/>
          <w:sz w:val="28"/>
          <w:szCs w:val="28"/>
          <w:lang w:val="kk-KZ"/>
        </w:rPr>
        <w:t> </w:t>
      </w:r>
      <w:r w:rsidRPr="00E731A2">
        <w:rPr>
          <w:rFonts w:ascii="Times New Roman" w:hAnsi="Times New Roman"/>
          <w:b w:val="0"/>
          <w:i w:val="0"/>
          <w:color w:val="252525"/>
          <w:sz w:val="28"/>
          <w:szCs w:val="28"/>
          <w:lang w:val="kk-KZ"/>
        </w:rPr>
        <w:t>немесе</w:t>
      </w:r>
      <w:r w:rsidRPr="00E731A2">
        <w:rPr>
          <w:rStyle w:val="apple-converted-space"/>
          <w:b w:val="0"/>
          <w:i w:val="0"/>
          <w:color w:val="252525"/>
          <w:sz w:val="28"/>
          <w:szCs w:val="28"/>
          <w:lang w:val="kk-KZ"/>
        </w:rPr>
        <w:t> </w:t>
      </w:r>
      <w:hyperlink r:id="rId26" w:tooltip="Акселерометр" w:history="1">
        <w:r w:rsidRPr="00E731A2">
          <w:rPr>
            <w:rStyle w:val="a3"/>
            <w:rFonts w:ascii="Times New Roman" w:hAnsi="Times New Roman"/>
            <w:b w:val="0"/>
            <w:i w:val="0"/>
            <w:color w:val="0B0080"/>
            <w:sz w:val="28"/>
            <w:szCs w:val="28"/>
            <w:lang w:val="kk-KZ"/>
          </w:rPr>
          <w:t>акселерометр</w:t>
        </w:r>
      </w:hyperlink>
      <w:r w:rsidRPr="00E731A2">
        <w:rPr>
          <w:rFonts w:ascii="Times New Roman" w:hAnsi="Times New Roman"/>
          <w:b w:val="0"/>
          <w:i w:val="0"/>
          <w:sz w:val="28"/>
          <w:szCs w:val="28"/>
          <w:lang w:val="kk-KZ"/>
        </w:rPr>
        <w:t>мен жүргізіледі, спутникті бақылауда оның орбитасы пайдаланылады.</w:t>
      </w:r>
    </w:p>
    <w:p w:rsidR="00BC14A0" w:rsidRPr="00360737" w:rsidRDefault="00BC14A0">
      <w:pPr>
        <w:rPr>
          <w:rFonts w:ascii="Times New Roman" w:hAnsi="Times New Roman" w:cs="Times New Roman"/>
          <w:sz w:val="28"/>
          <w:szCs w:val="28"/>
          <w:lang w:val="kk-KZ"/>
        </w:rPr>
      </w:pPr>
    </w:p>
    <w:sectPr w:rsidR="00BC14A0" w:rsidRPr="00360737" w:rsidSect="00BC14A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compat/>
  <w:rsids>
    <w:rsidRoot w:val="00360737"/>
    <w:rsid w:val="00000D30"/>
    <w:rsid w:val="0001425D"/>
    <w:rsid w:val="0005411F"/>
    <w:rsid w:val="00173396"/>
    <w:rsid w:val="001C6D3D"/>
    <w:rsid w:val="00360737"/>
    <w:rsid w:val="00361478"/>
    <w:rsid w:val="003D5F2C"/>
    <w:rsid w:val="004951F5"/>
    <w:rsid w:val="004A61AC"/>
    <w:rsid w:val="004B4F05"/>
    <w:rsid w:val="0052605A"/>
    <w:rsid w:val="00577776"/>
    <w:rsid w:val="00631C62"/>
    <w:rsid w:val="007A3F03"/>
    <w:rsid w:val="007B517F"/>
    <w:rsid w:val="007C4915"/>
    <w:rsid w:val="008560AE"/>
    <w:rsid w:val="009273D5"/>
    <w:rsid w:val="009652EB"/>
    <w:rsid w:val="009E053F"/>
    <w:rsid w:val="00A555FF"/>
    <w:rsid w:val="00B40F4F"/>
    <w:rsid w:val="00B51696"/>
    <w:rsid w:val="00BC14A0"/>
    <w:rsid w:val="00BD2E05"/>
    <w:rsid w:val="00CA3D05"/>
    <w:rsid w:val="00CD422B"/>
    <w:rsid w:val="00CF6018"/>
    <w:rsid w:val="00D13DF7"/>
    <w:rsid w:val="00D30B60"/>
    <w:rsid w:val="00D97B68"/>
    <w:rsid w:val="00EB5B02"/>
    <w:rsid w:val="00F72AEB"/>
    <w:rsid w:val="00F77552"/>
    <w:rsid w:val="00F918B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line="360" w:lineRule="auto"/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0737"/>
    <w:pPr>
      <w:spacing w:after="200" w:line="276" w:lineRule="auto"/>
      <w:ind w:firstLine="0"/>
      <w:jc w:val="left"/>
    </w:pPr>
    <w:rPr>
      <w:rFonts w:eastAsiaTheme="minorEastAsia"/>
      <w:lang w:eastAsia="ru-RU"/>
    </w:rPr>
  </w:style>
  <w:style w:type="paragraph" w:styleId="1">
    <w:name w:val="heading 1"/>
    <w:basedOn w:val="a"/>
    <w:next w:val="a"/>
    <w:link w:val="10"/>
    <w:qFormat/>
    <w:rsid w:val="00360737"/>
    <w:pPr>
      <w:keepNext/>
      <w:shd w:val="clear" w:color="auto" w:fill="FFFFFF"/>
      <w:spacing w:after="0" w:line="238" w:lineRule="exact"/>
      <w:jc w:val="both"/>
      <w:outlineLvl w:val="0"/>
    </w:pPr>
    <w:rPr>
      <w:rFonts w:ascii="Times New Roman" w:eastAsia="Times New Roman" w:hAnsi="Times New Roman" w:cs="Times New Roman"/>
      <w:b/>
      <w:color w:val="000000"/>
      <w:spacing w:val="3"/>
      <w:szCs w:val="20"/>
    </w:rPr>
  </w:style>
  <w:style w:type="paragraph" w:styleId="2">
    <w:name w:val="heading 2"/>
    <w:basedOn w:val="a"/>
    <w:next w:val="a"/>
    <w:link w:val="20"/>
    <w:qFormat/>
    <w:rsid w:val="00360737"/>
    <w:pPr>
      <w:keepNext/>
      <w:spacing w:before="240" w:after="60" w:line="240" w:lineRule="auto"/>
      <w:outlineLvl w:val="1"/>
    </w:pPr>
    <w:rPr>
      <w:rFonts w:ascii="Arial" w:eastAsia="Times New Roman" w:hAnsi="Arial" w:cs="Times New Roman"/>
      <w:b/>
      <w:i/>
      <w:sz w:val="24"/>
      <w:szCs w:val="2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60737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360737"/>
    <w:rPr>
      <w:rFonts w:ascii="Times New Roman" w:eastAsia="Times New Roman" w:hAnsi="Times New Roman" w:cs="Times New Roman"/>
      <w:b/>
      <w:color w:val="000000"/>
      <w:spacing w:val="3"/>
      <w:szCs w:val="20"/>
      <w:shd w:val="clear" w:color="auto" w:fill="FFFFFF"/>
      <w:lang w:eastAsia="ru-RU"/>
    </w:rPr>
  </w:style>
  <w:style w:type="character" w:customStyle="1" w:styleId="20">
    <w:name w:val="Заголовок 2 Знак"/>
    <w:basedOn w:val="a0"/>
    <w:link w:val="2"/>
    <w:rsid w:val="00360737"/>
    <w:rPr>
      <w:rFonts w:ascii="Arial" w:eastAsia="Times New Roman" w:hAnsi="Arial" w:cs="Times New Roman"/>
      <w:b/>
      <w:i/>
      <w:sz w:val="24"/>
      <w:szCs w:val="20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360737"/>
    <w:rPr>
      <w:rFonts w:asciiTheme="majorHAnsi" w:eastAsiaTheme="majorEastAsia" w:hAnsiTheme="majorHAnsi" w:cstheme="majorBidi"/>
      <w:b/>
      <w:bCs/>
      <w:color w:val="4F81BD" w:themeColor="accent1"/>
      <w:lang w:eastAsia="ru-RU"/>
    </w:rPr>
  </w:style>
  <w:style w:type="character" w:customStyle="1" w:styleId="apple-converted-space">
    <w:name w:val="apple-converted-space"/>
    <w:basedOn w:val="a0"/>
    <w:rsid w:val="00360737"/>
  </w:style>
  <w:style w:type="character" w:styleId="a3">
    <w:name w:val="Hyperlink"/>
    <w:basedOn w:val="a0"/>
    <w:uiPriority w:val="99"/>
    <w:unhideWhenUsed/>
    <w:rsid w:val="00360737"/>
    <w:rPr>
      <w:color w:val="0000FF"/>
      <w:u w:val="single"/>
    </w:rPr>
  </w:style>
  <w:style w:type="paragraph" w:styleId="a4">
    <w:name w:val="Normal (Web)"/>
    <w:basedOn w:val="a"/>
    <w:uiPriority w:val="99"/>
    <w:unhideWhenUsed/>
    <w:rsid w:val="0036073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mw-headline">
    <w:name w:val="mw-headline"/>
    <w:basedOn w:val="a0"/>
    <w:rsid w:val="00360737"/>
  </w:style>
  <w:style w:type="character" w:customStyle="1" w:styleId="mwe-math-mathml-inline">
    <w:name w:val="mwe-math-mathml-inline"/>
    <w:basedOn w:val="a0"/>
    <w:rsid w:val="00360737"/>
  </w:style>
  <w:style w:type="character" w:customStyle="1" w:styleId="math-template">
    <w:name w:val="math-template"/>
    <w:basedOn w:val="a0"/>
    <w:rsid w:val="00360737"/>
  </w:style>
  <w:style w:type="paragraph" w:styleId="a5">
    <w:name w:val="Balloon Text"/>
    <w:basedOn w:val="a"/>
    <w:link w:val="a6"/>
    <w:uiPriority w:val="99"/>
    <w:semiHidden/>
    <w:unhideWhenUsed/>
    <w:rsid w:val="0036073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60737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hyperlink" Target="https://ru.wikipedia.org/wiki/%D0%93%D1%80%D0%B0%D0%B2%D0%B8%D1%80%D0%B0%D0%B7%D0%B2%D0%B5%D0%B4%D0%BA%D0%B0" TargetMode="External"/><Relationship Id="rId26" Type="http://schemas.openxmlformats.org/officeDocument/2006/relationships/hyperlink" Target="https://ru.wikipedia.org/wiki/%D0%90%D0%BA%D1%81%D0%B5%D0%BB%D0%B5%D1%80%D0%BE%D0%BC%D0%B5%D1%82%D1%80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https://ru.wikipedia.org/wiki/%D0%A1%D0%BC" TargetMode="Externa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jpeg"/><Relationship Id="rId25" Type="http://schemas.openxmlformats.org/officeDocument/2006/relationships/hyperlink" Target="https://ru.wikipedia.org/wiki/%D0%93%D1%80%D0%B0%D0%B2%D0%B8%D0%BC%D0%B5%D1%82%D1%80" TargetMode="External"/><Relationship Id="rId2" Type="http://schemas.openxmlformats.org/officeDocument/2006/relationships/settings" Target="settings.xml"/><Relationship Id="rId16" Type="http://schemas.openxmlformats.org/officeDocument/2006/relationships/image" Target="media/image10.png"/><Relationship Id="rId20" Type="http://schemas.openxmlformats.org/officeDocument/2006/relationships/hyperlink" Target="https://ru.wikipedia.org/wiki/%D0%93%D0%B0%D0%BB_(%D0%B5%D0%B4%D0%B8%D0%BD%D0%B8%D1%86%D0%B0_%D0%B8%D0%B7%D0%BC%D0%B5%D1%80%D0%B5%D0%BD%D0%B8%D1%8F)" TargetMode="External"/><Relationship Id="rId1" Type="http://schemas.openxmlformats.org/officeDocument/2006/relationships/styles" Target="styles.xml"/><Relationship Id="rId6" Type="http://schemas.openxmlformats.org/officeDocument/2006/relationships/hyperlink" Target="https://ru.wikipedia.org/wiki/%D0%93%D1%80%D0%B5%D1%87%D0%B5%D1%81%D0%BA%D0%B8%D0%B9_%D1%8F%D0%B7%D1%8B%D0%BA" TargetMode="External"/><Relationship Id="rId11" Type="http://schemas.openxmlformats.org/officeDocument/2006/relationships/image" Target="media/image5.png"/><Relationship Id="rId24" Type="http://schemas.openxmlformats.org/officeDocument/2006/relationships/hyperlink" Target="https://ru.wikipedia.org/wiki/%D0%93%D0%B0%D0%BB_(%D0%B5%D0%B4%D0%B8%D0%BD%D0%B8%D1%86%D0%B0_%D0%B8%D0%B7%D0%BC%D0%B5%D1%80%D0%B5%D0%BD%D0%B8%D1%8F)" TargetMode="External"/><Relationship Id="rId5" Type="http://schemas.openxmlformats.org/officeDocument/2006/relationships/hyperlink" Target="https://ru.wikipedia.org/wiki/%D0%9B%D0%B0%D1%82%D0%B8%D0%BD%D1%81%D0%BA%D0%B8%D0%B9_%D1%8F%D0%B7%D1%8B%D0%BA" TargetMode="External"/><Relationship Id="rId15" Type="http://schemas.openxmlformats.org/officeDocument/2006/relationships/image" Target="media/image9.png"/><Relationship Id="rId23" Type="http://schemas.openxmlformats.org/officeDocument/2006/relationships/hyperlink" Target="https://ru.wikipedia.org/wiki/%D0%93%D0%B0%D0%BB_(%D0%B5%D0%B4%D0%B8%D0%BD%D0%B8%D1%86%D0%B0_%D0%B8%D0%B7%D0%BC%D0%B5%D1%80%D0%B5%D0%BD%D0%B8%D1%8F)" TargetMode="External"/><Relationship Id="rId28" Type="http://schemas.openxmlformats.org/officeDocument/2006/relationships/theme" Target="theme/theme1.xml"/><Relationship Id="rId10" Type="http://schemas.openxmlformats.org/officeDocument/2006/relationships/image" Target="media/image4.png"/><Relationship Id="rId19" Type="http://schemas.openxmlformats.org/officeDocument/2006/relationships/hyperlink" Target="https://ru.wikipedia.org/wiki/GRACE" TargetMode="External"/><Relationship Id="rId4" Type="http://schemas.openxmlformats.org/officeDocument/2006/relationships/hyperlink" Target="https://ru.wikipedia.org/wiki/%D0%90%D0%BD%D0%B3%D0%BB%D0%B8%D0%B9%D1%81%D0%BA%D0%B8%D0%B9_%D1%8F%D0%B7%D1%8B%D0%BA" TargetMode="Externa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hyperlink" Target="https://ru.wikipedia.org/wiki/%D0%93%D0%B0%D0%BB%D0%B8%D0%BB%D0%B5%D0%B9,_%D0%93%D0%B0%D0%BB%D0%B8%D0%BB%D0%B5%D0%BE" TargetMode="External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1111</Words>
  <Characters>6338</Characters>
  <Application>Microsoft Office Word</Application>
  <DocSecurity>0</DocSecurity>
  <Lines>52</Lines>
  <Paragraphs>14</Paragraphs>
  <ScaleCrop>false</ScaleCrop>
  <Company>EKTU</Company>
  <LinksUpToDate>false</LinksUpToDate>
  <CharactersWithSpaces>7435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Baitakh</dc:creator>
  <cp:keywords/>
  <dc:description/>
  <cp:lastModifiedBy>Baitakh</cp:lastModifiedBy>
  <cp:revision>1</cp:revision>
  <dcterms:created xsi:type="dcterms:W3CDTF">2017-03-03T06:16:00Z</dcterms:created>
  <dcterms:modified xsi:type="dcterms:W3CDTF">2017-03-03T06:17:00Z</dcterms:modified>
</cp:coreProperties>
</file>